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5F3" w:rsidRPr="00AF0E68" w:rsidRDefault="00AF0E68">
      <w:pPr>
        <w:rPr>
          <w:rFonts w:ascii="Times New Roman" w:hAnsi="Times New Roman" w:cs="Times New Roman"/>
          <w:sz w:val="24"/>
          <w:szCs w:val="24"/>
        </w:rPr>
      </w:pPr>
      <w:r w:rsidRPr="00AF0E68">
        <w:rPr>
          <w:rFonts w:ascii="Times New Roman" w:hAnsi="Times New Roman" w:cs="Times New Roman"/>
          <w:sz w:val="24"/>
          <w:szCs w:val="24"/>
        </w:rPr>
        <w:t xml:space="preserve">Femeile în lumea artistică </w:t>
      </w:r>
      <w:r w:rsidR="00246A6F">
        <w:rPr>
          <w:rFonts w:ascii="Times New Roman" w:hAnsi="Times New Roman" w:cs="Times New Roman"/>
          <w:sz w:val="24"/>
          <w:szCs w:val="24"/>
        </w:rPr>
        <w:t xml:space="preserve">românească </w:t>
      </w:r>
      <w:r w:rsidRPr="00AF0E68">
        <w:rPr>
          <w:rFonts w:ascii="Times New Roman" w:hAnsi="Times New Roman" w:cs="Times New Roman"/>
          <w:sz w:val="24"/>
          <w:szCs w:val="24"/>
        </w:rPr>
        <w:t>din perioada comunistă</w:t>
      </w:r>
    </w:p>
    <w:p w:rsidR="00AF0E68" w:rsidRPr="00AF0E68" w:rsidRDefault="00AF0E68">
      <w:pPr>
        <w:rPr>
          <w:rFonts w:ascii="Times New Roman" w:hAnsi="Times New Roman" w:cs="Times New Roman"/>
          <w:sz w:val="24"/>
          <w:szCs w:val="24"/>
        </w:rPr>
      </w:pPr>
    </w:p>
    <w:p w:rsidR="00AF0E68" w:rsidRDefault="00AF0E68">
      <w:pPr>
        <w:rPr>
          <w:rFonts w:ascii="Times New Roman" w:hAnsi="Times New Roman" w:cs="Times New Roman"/>
          <w:sz w:val="24"/>
          <w:szCs w:val="24"/>
        </w:rPr>
      </w:pPr>
      <w:r w:rsidRPr="00AF0E68">
        <w:rPr>
          <w:rFonts w:ascii="Times New Roman" w:hAnsi="Times New Roman" w:cs="Times New Roman"/>
          <w:sz w:val="24"/>
          <w:szCs w:val="24"/>
        </w:rPr>
        <w:t>Bibliografie generală</w:t>
      </w:r>
    </w:p>
    <w:p w:rsidR="00246A6F" w:rsidRDefault="00246A6F">
      <w:pPr>
        <w:rPr>
          <w:rFonts w:ascii="Times New Roman" w:hAnsi="Times New Roman" w:cs="Times New Roman"/>
          <w:sz w:val="24"/>
          <w:szCs w:val="24"/>
        </w:rPr>
      </w:pPr>
    </w:p>
    <w:p w:rsidR="00246A6F" w:rsidRDefault="00763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Griselda Pollock, </w:t>
      </w:r>
      <w:r w:rsidRPr="007637C7">
        <w:rPr>
          <w:rFonts w:ascii="Times New Roman" w:hAnsi="Times New Roman" w:cs="Times New Roman"/>
          <w:i/>
          <w:sz w:val="24"/>
          <w:szCs w:val="24"/>
        </w:rPr>
        <w:t>Vision and Difference: Feminism, Feminity and the Histories of Art</w:t>
      </w:r>
      <w:r>
        <w:rPr>
          <w:rFonts w:ascii="Times New Roman" w:hAnsi="Times New Roman" w:cs="Times New Roman"/>
          <w:sz w:val="24"/>
          <w:szCs w:val="24"/>
        </w:rPr>
        <w:t>, Routledge, 2003 (Introduction, chapter 1).</w:t>
      </w:r>
    </w:p>
    <w:p w:rsidR="00BD624C" w:rsidRDefault="00BD62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Alina Hurubean (coord.), </w:t>
      </w:r>
      <w:r w:rsidRPr="00BD624C">
        <w:rPr>
          <w:rFonts w:ascii="Times New Roman" w:hAnsi="Times New Roman" w:cs="Times New Roman"/>
          <w:i/>
          <w:sz w:val="24"/>
          <w:szCs w:val="24"/>
        </w:rPr>
        <w:t>Statutul femeii în România comunistă. Politici publice și viață privată</w:t>
      </w:r>
      <w:r>
        <w:rPr>
          <w:rFonts w:ascii="Times New Roman" w:hAnsi="Times New Roman" w:cs="Times New Roman"/>
          <w:sz w:val="24"/>
          <w:szCs w:val="24"/>
        </w:rPr>
        <w:t>, Editura Institutul Euro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pean, 2015.</w:t>
      </w:r>
    </w:p>
    <w:p w:rsidR="00AF0E68" w:rsidRDefault="00AF0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Călin Dan, Iosif Király, Anca Oroveanu (et al.), </w:t>
      </w:r>
      <w:r w:rsidRPr="00AF0E68">
        <w:rPr>
          <w:rFonts w:ascii="Times New Roman" w:hAnsi="Times New Roman" w:cs="Times New Roman"/>
          <w:i/>
          <w:sz w:val="24"/>
          <w:szCs w:val="24"/>
        </w:rPr>
        <w:t>Arta în România 1945-2000. O analiză din perspectiva prezentului</w:t>
      </w:r>
      <w:r>
        <w:rPr>
          <w:rFonts w:ascii="Times New Roman" w:hAnsi="Times New Roman" w:cs="Times New Roman"/>
          <w:sz w:val="24"/>
          <w:szCs w:val="24"/>
        </w:rPr>
        <w:t xml:space="preserve">, Fundația Noua Europă, București 2016, p. 14-52; 186-202 </w:t>
      </w:r>
    </w:p>
    <w:p w:rsidR="00AF0E68" w:rsidRDefault="00C81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Cosmin Năsui, Cristian Vasile, Eliza Barcan, </w:t>
      </w:r>
      <w:r w:rsidRPr="00C81114">
        <w:rPr>
          <w:rFonts w:ascii="Times New Roman" w:hAnsi="Times New Roman" w:cs="Times New Roman"/>
          <w:i/>
          <w:sz w:val="24"/>
          <w:szCs w:val="24"/>
        </w:rPr>
        <w:t>A</w:t>
      </w:r>
      <w:r w:rsidR="00AF0E68" w:rsidRPr="00C81114">
        <w:rPr>
          <w:rFonts w:ascii="Times New Roman" w:hAnsi="Times New Roman" w:cs="Times New Roman"/>
          <w:i/>
          <w:sz w:val="24"/>
          <w:szCs w:val="24"/>
        </w:rPr>
        <w:t>rtiști și istorici de artă în detenția politică a regimurilor totalitare</w:t>
      </w:r>
      <w:r w:rsidRPr="00C81114">
        <w:rPr>
          <w:rFonts w:ascii="Times New Roman" w:hAnsi="Times New Roman" w:cs="Times New Roman"/>
          <w:i/>
          <w:sz w:val="24"/>
          <w:szCs w:val="24"/>
        </w:rPr>
        <w:t xml:space="preserve"> din România</w:t>
      </w:r>
      <w:r w:rsidR="00AF0E68">
        <w:rPr>
          <w:rFonts w:ascii="Times New Roman" w:hAnsi="Times New Roman" w:cs="Times New Roman"/>
          <w:sz w:val="24"/>
          <w:szCs w:val="24"/>
        </w:rPr>
        <w:t>, vol. I</w:t>
      </w:r>
      <w:r>
        <w:rPr>
          <w:rFonts w:ascii="Times New Roman" w:hAnsi="Times New Roman" w:cs="Times New Roman"/>
          <w:sz w:val="24"/>
          <w:szCs w:val="24"/>
        </w:rPr>
        <w:t>, Editura Postmodrnist Museum, 2023.</w:t>
      </w:r>
    </w:p>
    <w:p w:rsidR="00246A6F" w:rsidRPr="00AF0E68" w:rsidRDefault="00246A6F" w:rsidP="0024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Valentin Mureșan, „In memoriam. Viorica Guy Marica o mare doamnă a artelor frumoase românești”, între Sibiu și Cluj, în </w:t>
      </w:r>
      <w:r w:rsidRPr="00246A6F">
        <w:rPr>
          <w:rFonts w:ascii="Times New Roman" w:hAnsi="Times New Roman" w:cs="Times New Roman"/>
          <w:i/>
          <w:sz w:val="24"/>
          <w:szCs w:val="24"/>
        </w:rPr>
        <w:t>Studia Artium</w:t>
      </w:r>
      <w:r>
        <w:rPr>
          <w:rFonts w:ascii="Times New Roman" w:hAnsi="Times New Roman" w:cs="Times New Roman"/>
          <w:sz w:val="24"/>
          <w:szCs w:val="24"/>
        </w:rPr>
        <w:t>, nr. LXV/2016, p. 185-189.</w:t>
      </w:r>
    </w:p>
    <w:p w:rsidR="00C81114" w:rsidRDefault="00C81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Nicolae Sabău (coord.), </w:t>
      </w:r>
      <w:r w:rsidRPr="00C81114">
        <w:rPr>
          <w:rFonts w:ascii="Times New Roman" w:hAnsi="Times New Roman" w:cs="Times New Roman"/>
          <w:i/>
          <w:sz w:val="24"/>
          <w:szCs w:val="24"/>
        </w:rPr>
        <w:t>Istoria artei la Universitatea din Cluj</w:t>
      </w:r>
      <w:r>
        <w:rPr>
          <w:rFonts w:ascii="Times New Roman" w:hAnsi="Times New Roman" w:cs="Times New Roman"/>
          <w:sz w:val="24"/>
          <w:szCs w:val="24"/>
        </w:rPr>
        <w:t>. Vol. 1,  (1919-1987), Presa Universitară Clujeană, Cluj-Napoca, 2010.</w:t>
      </w:r>
    </w:p>
    <w:p w:rsidR="00E24904" w:rsidRDefault="00E24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Cristian Vasile, </w:t>
      </w:r>
      <w:r w:rsidRPr="00604B8E">
        <w:rPr>
          <w:rFonts w:ascii="Times New Roman" w:hAnsi="Times New Roman" w:cs="Times New Roman"/>
          <w:i/>
          <w:sz w:val="24"/>
          <w:szCs w:val="24"/>
        </w:rPr>
        <w:t xml:space="preserve">Literatura și artele în </w:t>
      </w:r>
      <w:r w:rsidR="00604B8E" w:rsidRPr="00604B8E">
        <w:rPr>
          <w:rFonts w:ascii="Times New Roman" w:hAnsi="Times New Roman" w:cs="Times New Roman"/>
          <w:i/>
          <w:sz w:val="24"/>
          <w:szCs w:val="24"/>
        </w:rPr>
        <w:t>România Comunistă (1948- 1953)</w:t>
      </w:r>
      <w:r w:rsidR="00604B8E">
        <w:rPr>
          <w:rFonts w:ascii="Times New Roman" w:hAnsi="Times New Roman" w:cs="Times New Roman"/>
          <w:sz w:val="24"/>
          <w:szCs w:val="24"/>
        </w:rPr>
        <w:t>, Humanitas, 2010, p. 38-71, 282-289.</w:t>
      </w:r>
    </w:p>
    <w:p w:rsidR="00246A6F" w:rsidRPr="00AF0E68" w:rsidRDefault="00246A6F">
      <w:pPr>
        <w:rPr>
          <w:rFonts w:ascii="Times New Roman" w:hAnsi="Times New Roman" w:cs="Times New Roman"/>
          <w:sz w:val="24"/>
          <w:szCs w:val="24"/>
        </w:rPr>
      </w:pPr>
    </w:p>
    <w:sectPr w:rsidR="00246A6F" w:rsidRPr="00AF0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E68"/>
    <w:rsid w:val="00246A6F"/>
    <w:rsid w:val="00604B8E"/>
    <w:rsid w:val="007637C7"/>
    <w:rsid w:val="00805328"/>
    <w:rsid w:val="00A325A4"/>
    <w:rsid w:val="00AF0E68"/>
    <w:rsid w:val="00BD624C"/>
    <w:rsid w:val="00C81114"/>
    <w:rsid w:val="00E24904"/>
    <w:rsid w:val="00E2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6A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6A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161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</dc:creator>
  <cp:lastModifiedBy>Greta</cp:lastModifiedBy>
  <cp:revision>1</cp:revision>
  <dcterms:created xsi:type="dcterms:W3CDTF">2025-06-25T11:21:00Z</dcterms:created>
  <dcterms:modified xsi:type="dcterms:W3CDTF">2025-06-25T14:23:00Z</dcterms:modified>
</cp:coreProperties>
</file>