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3F053" w14:textId="3B712DF7" w:rsidR="001F438C" w:rsidRPr="00121D95" w:rsidRDefault="001F438C" w:rsidP="00121D95">
      <w:pPr>
        <w:pStyle w:val="NormalWeb"/>
        <w:spacing w:before="0" w:beforeAutospacing="0" w:after="0" w:afterAutospacing="0"/>
        <w:jc w:val="center"/>
        <w:rPr>
          <w:b/>
          <w:bCs/>
          <w:smallCaps/>
          <w:noProof/>
          <w:color w:val="000000"/>
          <w:spacing w:val="20"/>
          <w:sz w:val="28"/>
          <w:szCs w:val="28"/>
          <w:lang w:val="ro-RO"/>
        </w:rPr>
      </w:pPr>
      <w:r w:rsidRPr="00121D95">
        <w:rPr>
          <w:b/>
          <w:bCs/>
          <w:smallCaps/>
          <w:noProof/>
          <w:color w:val="000000"/>
          <w:spacing w:val="20"/>
          <w:sz w:val="28"/>
          <w:szCs w:val="28"/>
          <w:lang w:val="ro-RO"/>
        </w:rPr>
        <w:t>TEMATICA PENTRU EXAMENUL DE</w:t>
      </w:r>
    </w:p>
    <w:p w14:paraId="5529385B" w14:textId="1E51AE5D" w:rsidR="001F438C" w:rsidRPr="00121D95" w:rsidRDefault="001F438C" w:rsidP="00121D95">
      <w:pPr>
        <w:spacing w:after="0" w:line="240" w:lineRule="auto"/>
        <w:jc w:val="center"/>
        <w:rPr>
          <w:b/>
          <w:bCs/>
          <w:smallCaps/>
          <w:noProof/>
          <w:color w:val="000000"/>
          <w:spacing w:val="20"/>
          <w:sz w:val="28"/>
          <w:szCs w:val="28"/>
          <w:lang w:val="ro-RO"/>
        </w:rPr>
      </w:pPr>
      <w:r w:rsidRPr="00121D95">
        <w:rPr>
          <w:b/>
          <w:bCs/>
          <w:smallCaps/>
          <w:noProof/>
          <w:color w:val="000000"/>
          <w:spacing w:val="20"/>
          <w:sz w:val="28"/>
          <w:szCs w:val="28"/>
          <w:lang w:val="ro-RO"/>
        </w:rPr>
        <w:t xml:space="preserve">ADMITERE LA DOCTORAT </w:t>
      </w:r>
    </w:p>
    <w:p w14:paraId="3E9AE57A" w14:textId="77777777" w:rsidR="001F438C" w:rsidRPr="00121D95" w:rsidRDefault="001F438C" w:rsidP="00121D95">
      <w:pPr>
        <w:spacing w:after="0" w:line="240" w:lineRule="auto"/>
        <w:jc w:val="center"/>
        <w:rPr>
          <w:b/>
          <w:bCs/>
          <w:smallCaps/>
          <w:noProof/>
          <w:color w:val="000000"/>
          <w:sz w:val="28"/>
          <w:szCs w:val="28"/>
          <w:lang w:val="ro-RO"/>
        </w:rPr>
      </w:pPr>
    </w:p>
    <w:p w14:paraId="0A12AA97" w14:textId="0FCD3DB5" w:rsidR="001F438C" w:rsidRPr="00121D95" w:rsidRDefault="001F438C" w:rsidP="00121D95">
      <w:pPr>
        <w:spacing w:after="0" w:line="240" w:lineRule="auto"/>
        <w:jc w:val="center"/>
        <w:rPr>
          <w:b/>
          <w:bCs/>
          <w:smallCaps/>
          <w:noProof/>
          <w:color w:val="000000"/>
          <w:sz w:val="28"/>
          <w:szCs w:val="28"/>
          <w:lang w:val="ro-RO"/>
        </w:rPr>
      </w:pPr>
      <w:r w:rsidRPr="00121D95">
        <w:rPr>
          <w:b/>
          <w:bCs/>
          <w:smallCaps/>
          <w:noProof/>
          <w:color w:val="000000"/>
          <w:sz w:val="28"/>
          <w:szCs w:val="28"/>
          <w:lang w:val="ro-RO"/>
        </w:rPr>
        <w:t xml:space="preserve">Sesiunea </w:t>
      </w:r>
      <w:r w:rsidR="000231ED" w:rsidRPr="00121D95">
        <w:rPr>
          <w:b/>
          <w:bCs/>
          <w:smallCaps/>
          <w:noProof/>
          <w:color w:val="000000"/>
          <w:sz w:val="28"/>
          <w:szCs w:val="28"/>
          <w:lang w:val="ro-RO"/>
        </w:rPr>
        <w:t>Iulie</w:t>
      </w:r>
      <w:r w:rsidRPr="00121D95">
        <w:rPr>
          <w:b/>
          <w:bCs/>
          <w:smallCaps/>
          <w:noProof/>
          <w:color w:val="000000"/>
          <w:sz w:val="28"/>
          <w:szCs w:val="28"/>
          <w:lang w:val="ro-RO"/>
        </w:rPr>
        <w:t xml:space="preserve"> 202</w:t>
      </w:r>
      <w:r w:rsidR="00121D95">
        <w:rPr>
          <w:b/>
          <w:bCs/>
          <w:smallCaps/>
          <w:noProof/>
          <w:color w:val="000000"/>
          <w:sz w:val="28"/>
          <w:szCs w:val="28"/>
          <w:lang w:val="ro-RO"/>
        </w:rPr>
        <w:t>5</w:t>
      </w:r>
    </w:p>
    <w:p w14:paraId="622EA92C" w14:textId="77777777" w:rsidR="006A1EA2" w:rsidRPr="00121D95" w:rsidRDefault="006A1EA2" w:rsidP="00121D95">
      <w:pPr>
        <w:spacing w:after="0" w:line="240" w:lineRule="auto"/>
        <w:jc w:val="center"/>
        <w:rPr>
          <w:b/>
          <w:bCs/>
          <w:smallCaps/>
          <w:noProof/>
          <w:color w:val="000000"/>
          <w:sz w:val="28"/>
          <w:szCs w:val="28"/>
          <w:lang w:val="ro-RO"/>
        </w:rPr>
      </w:pPr>
    </w:p>
    <w:p w14:paraId="3359B979" w14:textId="10A15BE5" w:rsidR="006A1EA2" w:rsidRPr="00121D95" w:rsidRDefault="006A1EA2" w:rsidP="00121D95">
      <w:pPr>
        <w:spacing w:after="0" w:line="240" w:lineRule="auto"/>
        <w:jc w:val="center"/>
        <w:rPr>
          <w:b/>
          <w:bCs/>
          <w:smallCaps/>
          <w:noProof/>
          <w:sz w:val="28"/>
          <w:szCs w:val="28"/>
          <w:lang w:val="ro-RO"/>
        </w:rPr>
      </w:pPr>
      <w:r w:rsidRPr="00121D95">
        <w:rPr>
          <w:b/>
          <w:bCs/>
          <w:smallCaps/>
          <w:noProof/>
          <w:sz w:val="28"/>
          <w:szCs w:val="28"/>
          <w:lang w:val="ro-RO"/>
        </w:rPr>
        <w:t xml:space="preserve">tematică generală </w:t>
      </w:r>
    </w:p>
    <w:p w14:paraId="2ECA46E0" w14:textId="77777777" w:rsidR="00121D95" w:rsidRDefault="00121D95" w:rsidP="00121D95">
      <w:pPr>
        <w:spacing w:line="240" w:lineRule="auto"/>
        <w:rPr>
          <w:b/>
          <w:bCs/>
          <w:noProof/>
          <w:sz w:val="26"/>
          <w:szCs w:val="26"/>
          <w:lang w:val="ro-RO"/>
        </w:rPr>
      </w:pPr>
    </w:p>
    <w:p w14:paraId="266ABD2B" w14:textId="48358911" w:rsidR="00121D95" w:rsidRPr="00121D95" w:rsidRDefault="004B1E94" w:rsidP="00121D95">
      <w:pPr>
        <w:spacing w:line="240" w:lineRule="auto"/>
        <w:jc w:val="center"/>
        <w:rPr>
          <w:b/>
          <w:bCs/>
          <w:noProof/>
          <w:sz w:val="26"/>
          <w:szCs w:val="26"/>
          <w:lang w:val="ro-RO"/>
        </w:rPr>
      </w:pPr>
      <w:r w:rsidRPr="00121D95">
        <w:rPr>
          <w:b/>
          <w:bCs/>
          <w:noProof/>
          <w:sz w:val="26"/>
          <w:szCs w:val="26"/>
          <w:lang w:val="ro-RO"/>
        </w:rPr>
        <w:t>Sașii ardeleni în Evul Mediu (ca. 1150-1550)</w:t>
      </w:r>
    </w:p>
    <w:p w14:paraId="19F315C2" w14:textId="67E7F1D6" w:rsidR="00121D95" w:rsidRPr="00121D95" w:rsidRDefault="007F7251" w:rsidP="00121D95">
      <w:pPr>
        <w:spacing w:line="240" w:lineRule="auto"/>
        <w:rPr>
          <w:noProof/>
          <w:color w:val="000000"/>
          <w:lang w:val="ro-RO"/>
        </w:rPr>
      </w:pPr>
      <w:r w:rsidRPr="00121D95">
        <w:rPr>
          <w:b/>
          <w:bCs/>
          <w:noProof/>
          <w:color w:val="000000"/>
          <w:u w:val="single"/>
          <w:lang w:val="ro-RO"/>
        </w:rPr>
        <w:t>Tema</w:t>
      </w:r>
      <w:r w:rsidRPr="00121D95">
        <w:rPr>
          <w:noProof/>
          <w:color w:val="000000"/>
          <w:lang w:val="ro-RO"/>
        </w:rPr>
        <w:t xml:space="preserve">: </w:t>
      </w:r>
      <w:r w:rsidR="00BB6B84" w:rsidRPr="00121D95">
        <w:rPr>
          <w:noProof/>
          <w:color w:val="000000"/>
          <w:lang w:val="ro-RO"/>
        </w:rPr>
        <w:t>Biserică și societate la sașii ardeleni în Evul Mediu</w:t>
      </w:r>
    </w:p>
    <w:p w14:paraId="26843ACF" w14:textId="77777777" w:rsidR="00121D95" w:rsidRDefault="00121D95" w:rsidP="00121D95">
      <w:pPr>
        <w:spacing w:line="240" w:lineRule="auto"/>
        <w:rPr>
          <w:b/>
          <w:bCs/>
          <w:noProof/>
          <w:u w:val="single"/>
          <w:lang w:val="ro-RO"/>
        </w:rPr>
      </w:pPr>
    </w:p>
    <w:p w14:paraId="0D3E5906" w14:textId="48D82159" w:rsidR="008A4993" w:rsidRPr="00121D95" w:rsidRDefault="00541D74" w:rsidP="00121D95">
      <w:pPr>
        <w:spacing w:line="240" w:lineRule="auto"/>
        <w:rPr>
          <w:b/>
          <w:bCs/>
          <w:noProof/>
          <w:u w:val="single"/>
          <w:lang w:val="ro-RO"/>
        </w:rPr>
      </w:pPr>
      <w:bookmarkStart w:id="0" w:name="_Hlk201758117"/>
      <w:r w:rsidRPr="00121D95">
        <w:rPr>
          <w:b/>
          <w:bCs/>
          <w:noProof/>
          <w:u w:val="single"/>
          <w:lang w:val="ro-RO"/>
        </w:rPr>
        <w:t xml:space="preserve">Comisia de admitere: </w:t>
      </w:r>
    </w:p>
    <w:p w14:paraId="66BA9D26" w14:textId="77947235" w:rsidR="00541D74" w:rsidRPr="00121D95" w:rsidRDefault="00F46CAC" w:rsidP="00121D95">
      <w:pPr>
        <w:pStyle w:val="ListParagraph"/>
        <w:numPr>
          <w:ilvl w:val="0"/>
          <w:numId w:val="3"/>
        </w:numPr>
        <w:spacing w:line="240" w:lineRule="auto"/>
        <w:rPr>
          <w:noProof/>
          <w:lang w:val="ro-RO"/>
        </w:rPr>
      </w:pPr>
      <w:r w:rsidRPr="00121D95">
        <w:rPr>
          <w:noProof/>
          <w:lang w:val="ro-RO"/>
        </w:rPr>
        <w:t xml:space="preserve">Conf. </w:t>
      </w:r>
      <w:r w:rsidR="00D51B25" w:rsidRPr="00121D95">
        <w:rPr>
          <w:noProof/>
          <w:lang w:val="ro-RO"/>
        </w:rPr>
        <w:t xml:space="preserve">univ. </w:t>
      </w:r>
      <w:r w:rsidRPr="00121D95">
        <w:rPr>
          <w:noProof/>
          <w:lang w:val="ro-RO"/>
        </w:rPr>
        <w:t xml:space="preserve">dr. </w:t>
      </w:r>
      <w:r w:rsidR="003F112B" w:rsidRPr="00121D95">
        <w:rPr>
          <w:noProof/>
          <w:lang w:val="ro-RO"/>
        </w:rPr>
        <w:t>Adinel C. DINCĂ</w:t>
      </w:r>
      <w:r w:rsidR="00121D95">
        <w:rPr>
          <w:noProof/>
          <w:lang w:val="ro-RO"/>
        </w:rPr>
        <w:t xml:space="preserve"> (coord.)</w:t>
      </w:r>
    </w:p>
    <w:p w14:paraId="7CE4BEE4" w14:textId="1B273D11" w:rsidR="00D57CB8" w:rsidRPr="00121D95" w:rsidRDefault="00D57CB8" w:rsidP="00121D95">
      <w:pPr>
        <w:pStyle w:val="ListParagraph"/>
        <w:numPr>
          <w:ilvl w:val="0"/>
          <w:numId w:val="3"/>
        </w:numPr>
        <w:spacing w:line="240" w:lineRule="auto"/>
        <w:rPr>
          <w:noProof/>
          <w:lang w:val="ro-RO"/>
        </w:rPr>
      </w:pPr>
      <w:r w:rsidRPr="00121D95">
        <w:rPr>
          <w:noProof/>
          <w:lang w:val="ro-RO"/>
        </w:rPr>
        <w:t xml:space="preserve">Prof. </w:t>
      </w:r>
      <w:r w:rsidR="00A64C40" w:rsidRPr="00121D95">
        <w:rPr>
          <w:noProof/>
          <w:lang w:val="ro-RO"/>
        </w:rPr>
        <w:t xml:space="preserve">univ. </w:t>
      </w:r>
      <w:r w:rsidRPr="00121D95">
        <w:rPr>
          <w:noProof/>
          <w:lang w:val="ro-RO"/>
        </w:rPr>
        <w:t>dr. Ovidiu A</w:t>
      </w:r>
      <w:r w:rsidR="00E7634B" w:rsidRPr="00121D95">
        <w:rPr>
          <w:noProof/>
          <w:lang w:val="ro-RO"/>
        </w:rPr>
        <w:t>.</w:t>
      </w:r>
      <w:r w:rsidRPr="00121D95">
        <w:rPr>
          <w:noProof/>
          <w:lang w:val="ro-RO"/>
        </w:rPr>
        <w:t xml:space="preserve"> GHITTA</w:t>
      </w:r>
    </w:p>
    <w:p w14:paraId="23928813" w14:textId="7EF16FF7" w:rsidR="00D57CB8" w:rsidRPr="00121D95" w:rsidRDefault="00E7634B" w:rsidP="00121D95">
      <w:pPr>
        <w:pStyle w:val="ListParagraph"/>
        <w:numPr>
          <w:ilvl w:val="0"/>
          <w:numId w:val="3"/>
        </w:numPr>
        <w:spacing w:line="240" w:lineRule="auto"/>
        <w:rPr>
          <w:noProof/>
          <w:lang w:val="ro-RO"/>
        </w:rPr>
      </w:pPr>
      <w:r w:rsidRPr="00121D95">
        <w:rPr>
          <w:noProof/>
          <w:lang w:val="ro-RO"/>
        </w:rPr>
        <w:t xml:space="preserve">Conf. </w:t>
      </w:r>
      <w:r w:rsidR="00D51B25" w:rsidRPr="00121D95">
        <w:rPr>
          <w:noProof/>
          <w:lang w:val="ro-RO"/>
        </w:rPr>
        <w:t xml:space="preserve">univ. </w:t>
      </w:r>
      <w:r w:rsidRPr="00121D95">
        <w:rPr>
          <w:noProof/>
          <w:lang w:val="ro-RO"/>
        </w:rPr>
        <w:t xml:space="preserve">dr. </w:t>
      </w:r>
      <w:r w:rsidR="00BB6B84" w:rsidRPr="00121D95">
        <w:rPr>
          <w:noProof/>
          <w:lang w:val="ro-RO"/>
        </w:rPr>
        <w:t>Carmen FLOREA</w:t>
      </w:r>
    </w:p>
    <w:bookmarkEnd w:id="0"/>
    <w:p w14:paraId="1ED8C886" w14:textId="77777777" w:rsidR="00121D95" w:rsidRDefault="00121D95" w:rsidP="00121D95">
      <w:pPr>
        <w:spacing w:line="240" w:lineRule="auto"/>
        <w:jc w:val="center"/>
        <w:rPr>
          <w:b/>
          <w:bCs/>
          <w:noProof/>
          <w:u w:val="single"/>
          <w:lang w:val="ro-RO"/>
        </w:rPr>
      </w:pPr>
    </w:p>
    <w:p w14:paraId="2754196A" w14:textId="39D0EB1F" w:rsidR="00955311" w:rsidRPr="00121D95" w:rsidRDefault="001F438C" w:rsidP="00121D95">
      <w:pPr>
        <w:spacing w:line="240" w:lineRule="auto"/>
        <w:jc w:val="center"/>
        <w:rPr>
          <w:b/>
          <w:bCs/>
          <w:noProof/>
          <w:u w:val="single"/>
          <w:lang w:val="ro-RO"/>
        </w:rPr>
      </w:pPr>
      <w:r w:rsidRPr="00121D95">
        <w:rPr>
          <w:b/>
          <w:bCs/>
          <w:noProof/>
          <w:u w:val="single"/>
          <w:lang w:val="ro-RO"/>
        </w:rPr>
        <w:t>Bibliografie orientativă</w:t>
      </w:r>
    </w:p>
    <w:p w14:paraId="186DDF10" w14:textId="77777777" w:rsidR="00955311" w:rsidRPr="00121D95" w:rsidRDefault="00955311" w:rsidP="00121D95">
      <w:pPr>
        <w:pStyle w:val="NormalWeb"/>
        <w:spacing w:before="0" w:beforeAutospacing="0" w:after="0" w:afterAutospacing="0"/>
        <w:rPr>
          <w:rFonts w:eastAsiaTheme="minorHAnsi"/>
          <w:noProof/>
          <w:lang w:val="ro-RO"/>
        </w:rPr>
      </w:pPr>
      <w:r w:rsidRPr="00121D95">
        <w:rPr>
          <w:b/>
          <w:bCs/>
          <w:noProof/>
          <w:u w:val="single"/>
          <w:lang w:val="ro-RO"/>
        </w:rPr>
        <w:t>Surse documentare</w:t>
      </w:r>
    </w:p>
    <w:p w14:paraId="16D881F4" w14:textId="3E4F0140" w:rsidR="00F8031C" w:rsidRPr="00121D95" w:rsidRDefault="00F8031C" w:rsidP="00121D95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284"/>
        <w:rPr>
          <w:rFonts w:eastAsiaTheme="minorHAnsi"/>
          <w:noProof/>
          <w:lang w:val="ro-RO"/>
        </w:rPr>
      </w:pPr>
      <w:hyperlink r:id="rId7" w:history="1">
        <w:r w:rsidRPr="00121D95">
          <w:rPr>
            <w:rStyle w:val="Hyperlink"/>
            <w:rFonts w:eastAsiaTheme="minorHAnsi"/>
            <w:noProof/>
            <w:lang w:val="ro-RO"/>
          </w:rPr>
          <w:t>https://siebenbuergenurkundenbuch.ub.rptu.de/</w:t>
        </w:r>
      </w:hyperlink>
    </w:p>
    <w:p w14:paraId="3CDC2437" w14:textId="0BBBC2C7" w:rsidR="00BB43A2" w:rsidRPr="00121D95" w:rsidRDefault="00F8031C" w:rsidP="00121D95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284"/>
        <w:rPr>
          <w:rFonts w:eastAsiaTheme="minorHAnsi"/>
          <w:noProof/>
          <w:lang w:val="ro-RO"/>
        </w:rPr>
      </w:pPr>
      <w:hyperlink r:id="rId8" w:history="1">
        <w:r w:rsidRPr="00121D95">
          <w:rPr>
            <w:rStyle w:val="Hyperlink"/>
            <w:rFonts w:eastAsiaTheme="minorHAnsi"/>
            <w:noProof/>
            <w:lang w:val="ro-RO"/>
          </w:rPr>
          <w:t>http://arhivamedievala.ro/</w:t>
        </w:r>
      </w:hyperlink>
      <w:r w:rsidR="00955311" w:rsidRPr="00121D95">
        <w:rPr>
          <w:rFonts w:eastAsiaTheme="minorHAnsi"/>
          <w:noProof/>
          <w:lang w:val="ro-RO"/>
        </w:rPr>
        <w:t xml:space="preserve"> </w:t>
      </w:r>
    </w:p>
    <w:p w14:paraId="570EEE57" w14:textId="77777777" w:rsidR="00121D95" w:rsidRPr="00121D95" w:rsidRDefault="00121D95" w:rsidP="00121D95">
      <w:pPr>
        <w:spacing w:after="0" w:line="240" w:lineRule="auto"/>
        <w:jc w:val="both"/>
        <w:rPr>
          <w:b/>
          <w:bCs/>
          <w:noProof/>
          <w:u w:val="single"/>
          <w:lang w:val="ro-RO"/>
        </w:rPr>
      </w:pPr>
    </w:p>
    <w:p w14:paraId="4787ED6D" w14:textId="1286C3B7" w:rsidR="00955311" w:rsidRPr="00121D95" w:rsidRDefault="00A44BC9" w:rsidP="00121D95">
      <w:pPr>
        <w:spacing w:after="0" w:line="240" w:lineRule="auto"/>
        <w:jc w:val="both"/>
        <w:rPr>
          <w:b/>
          <w:bCs/>
          <w:noProof/>
          <w:u w:val="single"/>
          <w:lang w:val="ro-RO"/>
        </w:rPr>
      </w:pPr>
      <w:r w:rsidRPr="00121D95">
        <w:rPr>
          <w:b/>
          <w:bCs/>
          <w:noProof/>
          <w:u w:val="single"/>
          <w:lang w:val="ro-RO"/>
        </w:rPr>
        <w:t>Lucrări generale</w:t>
      </w:r>
    </w:p>
    <w:p w14:paraId="5EDA6C30" w14:textId="77777777" w:rsidR="004B1E94" w:rsidRPr="00121D95" w:rsidRDefault="004B1E94" w:rsidP="006A5261">
      <w:pPr>
        <w:pStyle w:val="ListParagraph"/>
        <w:numPr>
          <w:ilvl w:val="0"/>
          <w:numId w:val="2"/>
        </w:numPr>
        <w:spacing w:after="0" w:line="240" w:lineRule="auto"/>
        <w:ind w:left="284" w:firstLine="0"/>
        <w:jc w:val="both"/>
        <w:rPr>
          <w:noProof/>
          <w:lang w:val="ro-RO"/>
        </w:rPr>
      </w:pPr>
      <w:r w:rsidRPr="00121D95">
        <w:rPr>
          <w:noProof/>
          <w:lang w:val="ro-RO"/>
        </w:rPr>
        <w:t xml:space="preserve">Robert Bartlett, </w:t>
      </w:r>
      <w:r w:rsidRPr="00121D95">
        <w:rPr>
          <w:i/>
          <w:iCs/>
          <w:noProof/>
          <w:lang w:val="ro-RO"/>
        </w:rPr>
        <w:t>The Making of Europe: Conquest, Colonization and Cultural Change 950–1350</w:t>
      </w:r>
      <w:r w:rsidRPr="00121D95">
        <w:rPr>
          <w:noProof/>
          <w:lang w:val="ro-RO"/>
        </w:rPr>
        <w:t>, Princeton University Press, 1993.</w:t>
      </w:r>
    </w:p>
    <w:p w14:paraId="7C75640C" w14:textId="77777777" w:rsidR="004B1E94" w:rsidRPr="00121D95" w:rsidRDefault="004B1E94" w:rsidP="00121D95">
      <w:pPr>
        <w:pStyle w:val="ListParagraph"/>
        <w:numPr>
          <w:ilvl w:val="0"/>
          <w:numId w:val="2"/>
        </w:numPr>
        <w:spacing w:after="0" w:line="240" w:lineRule="auto"/>
        <w:ind w:left="0" w:firstLine="284"/>
        <w:rPr>
          <w:noProof/>
          <w:lang w:val="ro-RO"/>
        </w:rPr>
      </w:pPr>
      <w:r w:rsidRPr="00121D95">
        <w:rPr>
          <w:i/>
          <w:iCs/>
          <w:noProof/>
          <w:lang w:val="ro-RO"/>
        </w:rPr>
        <w:t>Istoria Românilor</w:t>
      </w:r>
      <w:r w:rsidRPr="00121D95">
        <w:rPr>
          <w:noProof/>
          <w:lang w:val="ro-RO"/>
        </w:rPr>
        <w:t>, vol. III, București, 2010.</w:t>
      </w:r>
    </w:p>
    <w:p w14:paraId="3E8C0ECE" w14:textId="77777777" w:rsidR="004B1E94" w:rsidRPr="00121D95" w:rsidRDefault="004B1E94" w:rsidP="00121D95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noProof/>
          <w:lang w:val="ro-RO"/>
        </w:rPr>
      </w:pPr>
      <w:r w:rsidRPr="00121D95">
        <w:rPr>
          <w:noProof/>
          <w:lang w:val="ro-RO"/>
        </w:rPr>
        <w:t xml:space="preserve">Ioan-Aurel, Pop </w:t>
      </w:r>
      <w:r w:rsidRPr="00121D95">
        <w:rPr>
          <w:i/>
          <w:iCs/>
          <w:noProof/>
          <w:lang w:val="ro-RO"/>
        </w:rPr>
        <w:t>Istoria Transilvaniei</w:t>
      </w:r>
      <w:r w:rsidRPr="00121D95">
        <w:rPr>
          <w:noProof/>
          <w:lang w:val="ro-RO"/>
        </w:rPr>
        <w:t>, Cluj-Napoca, 2016.</w:t>
      </w:r>
    </w:p>
    <w:p w14:paraId="2190652D" w14:textId="1E4F8825" w:rsidR="004B1E94" w:rsidRPr="00121D95" w:rsidRDefault="004B1E94" w:rsidP="00121D95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noProof/>
          <w:lang w:val="ro-RO"/>
        </w:rPr>
      </w:pPr>
      <w:r w:rsidRPr="00121D95">
        <w:rPr>
          <w:noProof/>
          <w:lang w:val="ro-RO"/>
        </w:rPr>
        <w:t xml:space="preserve">Florin Curta, </w:t>
      </w:r>
      <w:r w:rsidRPr="00121D95">
        <w:rPr>
          <w:i/>
          <w:iCs/>
          <w:noProof/>
          <w:lang w:val="ro-RO"/>
        </w:rPr>
        <w:t>Eastern Europe in the Middle Ages (500-1300)</w:t>
      </w:r>
      <w:r w:rsidRPr="00121D95">
        <w:rPr>
          <w:noProof/>
          <w:lang w:val="ro-RO"/>
        </w:rPr>
        <w:t>, Brill, 2019.</w:t>
      </w:r>
    </w:p>
    <w:p w14:paraId="3D10C2D0" w14:textId="77777777" w:rsidR="00121D95" w:rsidRPr="00121D95" w:rsidRDefault="00121D95" w:rsidP="00121D95">
      <w:pPr>
        <w:spacing w:after="0" w:line="240" w:lineRule="auto"/>
        <w:jc w:val="both"/>
        <w:rPr>
          <w:b/>
          <w:bCs/>
          <w:noProof/>
          <w:u w:val="single"/>
          <w:lang w:val="ro-RO"/>
        </w:rPr>
      </w:pPr>
    </w:p>
    <w:p w14:paraId="4CF6530F" w14:textId="72DA558C" w:rsidR="008274CF" w:rsidRPr="00121D95" w:rsidRDefault="00955311" w:rsidP="00121D95">
      <w:pPr>
        <w:spacing w:after="0" w:line="240" w:lineRule="auto"/>
        <w:jc w:val="both"/>
        <w:rPr>
          <w:b/>
          <w:bCs/>
          <w:noProof/>
          <w:u w:val="single"/>
          <w:lang w:val="ro-RO"/>
        </w:rPr>
      </w:pPr>
      <w:r w:rsidRPr="00121D95">
        <w:rPr>
          <w:b/>
          <w:bCs/>
          <w:noProof/>
          <w:u w:val="single"/>
          <w:lang w:val="ro-RO"/>
        </w:rPr>
        <w:t>Lucrări speciale</w:t>
      </w:r>
    </w:p>
    <w:p w14:paraId="4306F42A" w14:textId="77777777" w:rsidR="004B1E94" w:rsidRPr="00121D95" w:rsidRDefault="004B1E94" w:rsidP="00121D95">
      <w:pPr>
        <w:pStyle w:val="NormalWeb"/>
        <w:spacing w:before="0" w:beforeAutospacing="0" w:after="0" w:afterAutospacing="0"/>
        <w:ind w:left="284"/>
        <w:jc w:val="both"/>
        <w:rPr>
          <w:noProof/>
          <w:color w:val="000000"/>
          <w:lang w:val="ro-RO"/>
        </w:rPr>
      </w:pPr>
      <w:r w:rsidRPr="00121D95">
        <w:rPr>
          <w:noProof/>
          <w:color w:val="000000"/>
          <w:lang w:val="ro-RO"/>
        </w:rPr>
        <w:t>-</w:t>
      </w:r>
      <w:r w:rsidRPr="00121D95">
        <w:rPr>
          <w:noProof/>
          <w:color w:val="000000"/>
          <w:lang w:val="ro-RO"/>
        </w:rPr>
        <w:tab/>
        <w:t xml:space="preserve">Friedrich Teutsch, </w:t>
      </w:r>
      <w:r w:rsidRPr="00121D95">
        <w:rPr>
          <w:i/>
          <w:iCs/>
          <w:noProof/>
          <w:color w:val="000000"/>
          <w:lang w:val="ro-RO"/>
        </w:rPr>
        <w:t>Geschichte der Ev. Kirche in Siebenbürgen</w:t>
      </w:r>
      <w:r w:rsidRPr="00121D95">
        <w:rPr>
          <w:noProof/>
          <w:color w:val="000000"/>
          <w:lang w:val="ro-RO"/>
        </w:rPr>
        <w:t>, vol. I, Hermannstadt, 1921.</w:t>
      </w:r>
    </w:p>
    <w:p w14:paraId="68712CDF" w14:textId="4B314364" w:rsidR="00BB6B84" w:rsidRPr="00121D95" w:rsidRDefault="004B1E94" w:rsidP="00121D95">
      <w:pPr>
        <w:pStyle w:val="NormalWeb"/>
        <w:spacing w:before="0" w:beforeAutospacing="0" w:after="0" w:afterAutospacing="0"/>
        <w:ind w:left="284"/>
        <w:jc w:val="both"/>
        <w:rPr>
          <w:noProof/>
          <w:color w:val="000000"/>
          <w:lang w:val="ro-RO"/>
        </w:rPr>
      </w:pPr>
      <w:r w:rsidRPr="00121D95">
        <w:rPr>
          <w:noProof/>
          <w:color w:val="000000"/>
          <w:lang w:val="ro-RO"/>
        </w:rPr>
        <w:t>-</w:t>
      </w:r>
      <w:r w:rsidRPr="00121D95">
        <w:rPr>
          <w:noProof/>
          <w:color w:val="000000"/>
          <w:lang w:val="ro-RO"/>
        </w:rPr>
        <w:tab/>
      </w:r>
      <w:r w:rsidRPr="00121D95">
        <w:rPr>
          <w:noProof/>
          <w:color w:val="000000"/>
          <w:lang w:val="ro-RO"/>
        </w:rPr>
        <w:t xml:space="preserve">Georg Eduard Müller, </w:t>
      </w:r>
      <w:r w:rsidRPr="00121D95">
        <w:rPr>
          <w:i/>
          <w:iCs/>
          <w:noProof/>
          <w:color w:val="000000"/>
          <w:lang w:val="ro-RO"/>
        </w:rPr>
        <w:t>Die deutschen Landkapitel in Siebenbürgen und ihre Dechanten, 1192</w:t>
      </w:r>
      <w:r w:rsidRPr="00121D95">
        <w:rPr>
          <w:i/>
          <w:iCs/>
          <w:noProof/>
          <w:color w:val="000000"/>
          <w:lang w:val="ro-RO"/>
        </w:rPr>
        <w:t>-</w:t>
      </w:r>
      <w:r w:rsidRPr="00121D95">
        <w:rPr>
          <w:i/>
          <w:iCs/>
          <w:noProof/>
          <w:color w:val="000000"/>
          <w:lang w:val="ro-RO"/>
        </w:rPr>
        <w:t>1848: ein rechtsgeschichtlicher Beitrag zur Geschichte der deutschen Landeskirche in Siebenbürgen</w:t>
      </w:r>
      <w:r w:rsidRPr="00121D95">
        <w:rPr>
          <w:noProof/>
          <w:color w:val="000000"/>
          <w:lang w:val="ro-RO"/>
        </w:rPr>
        <w:t>, Hermannstadt, 1936.</w:t>
      </w:r>
    </w:p>
    <w:p w14:paraId="6F3C2F71" w14:textId="6CE39262" w:rsidR="004B1E94" w:rsidRPr="00121D95" w:rsidRDefault="004B1E94" w:rsidP="00121D95">
      <w:pPr>
        <w:pStyle w:val="NormalWeb"/>
        <w:numPr>
          <w:ilvl w:val="0"/>
          <w:numId w:val="2"/>
        </w:numPr>
        <w:spacing w:before="0" w:beforeAutospacing="0" w:after="0" w:afterAutospacing="0"/>
        <w:ind w:left="284" w:firstLine="0"/>
        <w:jc w:val="both"/>
        <w:rPr>
          <w:noProof/>
          <w:color w:val="000000"/>
          <w:lang w:val="ro-RO"/>
        </w:rPr>
      </w:pPr>
      <w:r w:rsidRPr="004B1E94">
        <w:rPr>
          <w:noProof/>
          <w:color w:val="000000"/>
          <w:lang w:val="ro-RO"/>
        </w:rPr>
        <w:t xml:space="preserve">Thomas Nägler, </w:t>
      </w:r>
      <w:r w:rsidRPr="004B1E94">
        <w:rPr>
          <w:i/>
          <w:iCs/>
          <w:noProof/>
          <w:color w:val="000000"/>
          <w:lang w:val="ro-RO"/>
        </w:rPr>
        <w:t>Aşezarea saşilor în Transilvania</w:t>
      </w:r>
      <w:r w:rsidRPr="004B1E94">
        <w:rPr>
          <w:noProof/>
          <w:color w:val="000000"/>
          <w:lang w:val="ro-RO"/>
        </w:rPr>
        <w:t xml:space="preserve"> [</w:t>
      </w:r>
      <w:r w:rsidRPr="004B1E94">
        <w:rPr>
          <w:i/>
          <w:iCs/>
          <w:noProof/>
          <w:color w:val="000000"/>
          <w:lang w:val="ro-RO"/>
        </w:rPr>
        <w:t>Die Ansiedlung der Siebenbürger Sachsen</w:t>
      </w:r>
      <w:r w:rsidRPr="004B1E94">
        <w:rPr>
          <w:noProof/>
          <w:color w:val="000000"/>
          <w:lang w:val="ro-RO"/>
        </w:rPr>
        <w:t>], Bucureşti, 1981.</w:t>
      </w:r>
    </w:p>
    <w:p w14:paraId="13C5A179" w14:textId="7711137D" w:rsidR="00121D95" w:rsidRPr="00121D95" w:rsidRDefault="00121D95" w:rsidP="00121D95">
      <w:pPr>
        <w:pStyle w:val="ListParagraph"/>
        <w:numPr>
          <w:ilvl w:val="0"/>
          <w:numId w:val="2"/>
        </w:numPr>
        <w:spacing w:after="0" w:line="240" w:lineRule="auto"/>
        <w:ind w:left="284" w:firstLine="76"/>
        <w:jc w:val="both"/>
        <w:rPr>
          <w:rFonts w:eastAsia="Times New Roman"/>
          <w:noProof/>
          <w:color w:val="000000"/>
          <w:lang w:val="ro-RO"/>
        </w:rPr>
      </w:pPr>
      <w:r w:rsidRPr="00121D95">
        <w:rPr>
          <w:rFonts w:eastAsia="Times New Roman"/>
          <w:i/>
          <w:iCs/>
          <w:noProof/>
          <w:color w:val="000000"/>
          <w:lang w:val="ro-RO"/>
        </w:rPr>
        <w:t>Transilvania şi saşii ardeleni în istoriografie. Din publicaţiile Asociaţiei de Studii Transilvane Heidelberg</w:t>
      </w:r>
      <w:r w:rsidRPr="00121D95">
        <w:rPr>
          <w:rFonts w:eastAsia="Times New Roman"/>
          <w:noProof/>
          <w:color w:val="000000"/>
          <w:lang w:val="ro-RO"/>
        </w:rPr>
        <w:t>, Sibiu, Heidelberg, 2001.</w:t>
      </w:r>
    </w:p>
    <w:p w14:paraId="5C862A42" w14:textId="71090340" w:rsidR="004B1E94" w:rsidRPr="00121D95" w:rsidRDefault="004B1E94" w:rsidP="00121D95">
      <w:pPr>
        <w:pStyle w:val="NormalWeb"/>
        <w:spacing w:before="0" w:beforeAutospacing="0" w:after="0" w:afterAutospacing="0"/>
        <w:ind w:left="284"/>
        <w:jc w:val="both"/>
        <w:rPr>
          <w:noProof/>
          <w:color w:val="000000"/>
          <w:lang w:val="ro-RO"/>
        </w:rPr>
      </w:pPr>
      <w:r w:rsidRPr="00121D95">
        <w:rPr>
          <w:noProof/>
          <w:color w:val="000000"/>
          <w:lang w:val="ro-RO"/>
        </w:rPr>
        <w:t>-</w:t>
      </w:r>
      <w:r w:rsidRPr="00121D95">
        <w:rPr>
          <w:noProof/>
          <w:color w:val="000000"/>
          <w:lang w:val="ro-RO"/>
        </w:rPr>
        <w:tab/>
        <w:t xml:space="preserve">Konrad Gündisch, unter Mitarbeit von Mathias Beer, </w:t>
      </w:r>
      <w:r w:rsidRPr="00121D95">
        <w:rPr>
          <w:i/>
          <w:iCs/>
          <w:noProof/>
          <w:color w:val="000000"/>
          <w:lang w:val="ro-RO"/>
        </w:rPr>
        <w:t>Siebenbürgen und die Siebenbürger Sachsen</w:t>
      </w:r>
      <w:r w:rsidRPr="00121D95">
        <w:rPr>
          <w:noProof/>
          <w:color w:val="000000"/>
          <w:lang w:val="ro-RO"/>
        </w:rPr>
        <w:t>, München, 2005.</w:t>
      </w:r>
    </w:p>
    <w:p w14:paraId="20F614E7" w14:textId="6D570ECC" w:rsidR="004B1E94" w:rsidRPr="00121D95" w:rsidRDefault="004B1E94" w:rsidP="00121D95">
      <w:pPr>
        <w:pStyle w:val="NormalWeb"/>
        <w:spacing w:before="0" w:beforeAutospacing="0" w:after="0" w:afterAutospacing="0"/>
        <w:ind w:left="284"/>
        <w:jc w:val="both"/>
        <w:rPr>
          <w:noProof/>
          <w:color w:val="000000"/>
          <w:lang w:val="ro-RO"/>
        </w:rPr>
      </w:pPr>
      <w:r w:rsidRPr="00121D95">
        <w:rPr>
          <w:noProof/>
          <w:color w:val="000000"/>
          <w:lang w:val="ro-RO"/>
        </w:rPr>
        <w:t>-</w:t>
      </w:r>
      <w:r w:rsidRPr="00121D95">
        <w:rPr>
          <w:noProof/>
          <w:color w:val="000000"/>
          <w:lang w:val="ro-RO"/>
        </w:rPr>
        <w:tab/>
        <w:t xml:space="preserve">Adinel C. Dincă, </w:t>
      </w:r>
      <w:r w:rsidR="00121D95" w:rsidRPr="00121D95">
        <w:rPr>
          <w:i/>
          <w:iCs/>
          <w:noProof/>
          <w:color w:val="000000"/>
          <w:lang w:val="ro-RO"/>
        </w:rPr>
        <w:t>The Transylvanian Saxons and their Books in the Middle Ages</w:t>
      </w:r>
      <w:r w:rsidR="00121D95" w:rsidRPr="00121D95">
        <w:rPr>
          <w:noProof/>
          <w:color w:val="000000"/>
          <w:lang w:val="ro-RO"/>
        </w:rPr>
        <w:t>, Cluj-Napoca</w:t>
      </w:r>
      <w:r w:rsidR="00121D95" w:rsidRPr="00121D95">
        <w:rPr>
          <w:noProof/>
          <w:color w:val="000000"/>
          <w:lang w:val="ro-RO"/>
        </w:rPr>
        <w:t xml:space="preserve">, </w:t>
      </w:r>
      <w:r w:rsidR="00121D95" w:rsidRPr="00121D95">
        <w:rPr>
          <w:noProof/>
          <w:color w:val="000000"/>
          <w:lang w:val="ro-RO"/>
        </w:rPr>
        <w:t>2023</w:t>
      </w:r>
      <w:r w:rsidR="00121D95" w:rsidRPr="00121D95">
        <w:rPr>
          <w:noProof/>
          <w:color w:val="000000"/>
          <w:lang w:val="ro-RO"/>
        </w:rPr>
        <w:t>.</w:t>
      </w:r>
    </w:p>
    <w:p w14:paraId="7E992F57" w14:textId="77777777" w:rsidR="004B1E94" w:rsidRDefault="004B1E94" w:rsidP="00955311">
      <w:pPr>
        <w:pStyle w:val="NormalWeb"/>
        <w:spacing w:before="0" w:beforeAutospacing="0" w:after="0" w:afterAutospacing="0"/>
        <w:jc w:val="right"/>
        <w:rPr>
          <w:noProof/>
          <w:color w:val="000000"/>
          <w:lang w:val="ro-RO"/>
        </w:rPr>
      </w:pPr>
    </w:p>
    <w:p w14:paraId="5455C53B" w14:textId="77777777" w:rsidR="002413E1" w:rsidRPr="00121D95" w:rsidRDefault="002413E1" w:rsidP="00955311">
      <w:pPr>
        <w:pStyle w:val="NormalWeb"/>
        <w:spacing w:before="0" w:beforeAutospacing="0" w:after="0" w:afterAutospacing="0"/>
        <w:jc w:val="right"/>
        <w:rPr>
          <w:noProof/>
          <w:color w:val="000000"/>
          <w:lang w:val="ro-RO"/>
        </w:rPr>
      </w:pPr>
    </w:p>
    <w:p w14:paraId="6265D181" w14:textId="1B8CAB6D" w:rsidR="001069EF" w:rsidRPr="00121D95" w:rsidRDefault="001069EF" w:rsidP="00955311">
      <w:pPr>
        <w:pStyle w:val="NormalWeb"/>
        <w:spacing w:before="0" w:beforeAutospacing="0" w:after="0" w:afterAutospacing="0"/>
        <w:jc w:val="right"/>
        <w:rPr>
          <w:noProof/>
          <w:color w:val="000000"/>
          <w:lang w:val="ro-RO"/>
        </w:rPr>
      </w:pPr>
      <w:r w:rsidRPr="00121D95">
        <w:rPr>
          <w:noProof/>
          <w:color w:val="000000"/>
          <w:lang w:val="ro-RO"/>
        </w:rPr>
        <w:t>Conducător de doctorat:</w:t>
      </w:r>
    </w:p>
    <w:p w14:paraId="6111580A" w14:textId="45F5C79C" w:rsidR="00027C80" w:rsidRPr="00121D95" w:rsidRDefault="00765A85" w:rsidP="00955311">
      <w:pPr>
        <w:pStyle w:val="NormalWeb"/>
        <w:spacing w:before="0" w:beforeAutospacing="0" w:after="0" w:afterAutospacing="0"/>
        <w:jc w:val="right"/>
        <w:rPr>
          <w:noProof/>
          <w:color w:val="000000"/>
          <w:lang w:val="ro-RO"/>
        </w:rPr>
      </w:pPr>
      <w:r w:rsidRPr="00121D95">
        <w:rPr>
          <w:noProof/>
          <w:color w:val="000000"/>
          <w:lang w:val="ro-RO"/>
        </w:rPr>
        <w:t>Conf</w:t>
      </w:r>
      <w:r w:rsidR="001069EF" w:rsidRPr="00121D95">
        <w:rPr>
          <w:noProof/>
          <w:color w:val="000000"/>
          <w:lang w:val="ro-RO"/>
        </w:rPr>
        <w:t>.</w:t>
      </w:r>
      <w:r w:rsidRPr="00121D95">
        <w:rPr>
          <w:noProof/>
          <w:color w:val="000000"/>
          <w:lang w:val="ro-RO"/>
        </w:rPr>
        <w:t xml:space="preserve"> </w:t>
      </w:r>
      <w:r w:rsidR="001069EF" w:rsidRPr="00121D95">
        <w:rPr>
          <w:noProof/>
          <w:color w:val="000000"/>
          <w:lang w:val="ro-RO"/>
        </w:rPr>
        <w:t>univ.</w:t>
      </w:r>
      <w:r w:rsidRPr="00121D95">
        <w:rPr>
          <w:noProof/>
          <w:color w:val="000000"/>
          <w:lang w:val="ro-RO"/>
        </w:rPr>
        <w:t xml:space="preserve"> </w:t>
      </w:r>
      <w:r w:rsidR="001069EF" w:rsidRPr="00121D95">
        <w:rPr>
          <w:noProof/>
          <w:color w:val="000000"/>
          <w:lang w:val="ro-RO"/>
        </w:rPr>
        <w:t>dr.</w:t>
      </w:r>
      <w:r w:rsidRPr="00121D95">
        <w:rPr>
          <w:noProof/>
          <w:color w:val="000000"/>
          <w:lang w:val="ro-RO"/>
        </w:rPr>
        <w:t xml:space="preserve"> habil.</w:t>
      </w:r>
      <w:r w:rsidR="001069EF" w:rsidRPr="00121D95">
        <w:rPr>
          <w:noProof/>
          <w:color w:val="000000"/>
          <w:lang w:val="ro-RO"/>
        </w:rPr>
        <w:t xml:space="preserve"> </w:t>
      </w:r>
      <w:r w:rsidRPr="00121D95">
        <w:rPr>
          <w:noProof/>
          <w:color w:val="000000"/>
          <w:lang w:val="ro-RO"/>
        </w:rPr>
        <w:t>Adinel C.</w:t>
      </w:r>
      <w:r w:rsidR="001069EF" w:rsidRPr="00121D95">
        <w:rPr>
          <w:noProof/>
          <w:color w:val="000000"/>
          <w:lang w:val="ro-RO"/>
        </w:rPr>
        <w:t xml:space="preserve"> </w:t>
      </w:r>
      <w:r w:rsidRPr="00121D95">
        <w:rPr>
          <w:noProof/>
          <w:color w:val="000000"/>
          <w:lang w:val="ro-RO"/>
        </w:rPr>
        <w:t>DINCĂ</w:t>
      </w:r>
    </w:p>
    <w:sectPr w:rsidR="00027C80" w:rsidRPr="00121D95" w:rsidSect="00121D95">
      <w:headerReference w:type="default" r:id="rId9"/>
      <w:pgSz w:w="11906" w:h="16838" w:code="9"/>
      <w:pgMar w:top="1440" w:right="1080" w:bottom="426" w:left="1080" w:header="22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98DD4" w14:textId="77777777" w:rsidR="00AD72A8" w:rsidRDefault="00AD72A8" w:rsidP="001069EF">
      <w:pPr>
        <w:spacing w:after="0" w:line="240" w:lineRule="auto"/>
      </w:pPr>
      <w:r>
        <w:separator/>
      </w:r>
    </w:p>
  </w:endnote>
  <w:endnote w:type="continuationSeparator" w:id="0">
    <w:p w14:paraId="2A551C8D" w14:textId="77777777" w:rsidR="00AD72A8" w:rsidRDefault="00AD72A8" w:rsidP="0010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7DDC7" w14:textId="77777777" w:rsidR="00AD72A8" w:rsidRDefault="00AD72A8" w:rsidP="001069EF">
      <w:pPr>
        <w:spacing w:after="0" w:line="240" w:lineRule="auto"/>
      </w:pPr>
      <w:r>
        <w:separator/>
      </w:r>
    </w:p>
  </w:footnote>
  <w:footnote w:type="continuationSeparator" w:id="0">
    <w:p w14:paraId="42CB38EC" w14:textId="77777777" w:rsidR="00AD72A8" w:rsidRDefault="00AD72A8" w:rsidP="00106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F30F8" w14:textId="4D58E30E" w:rsidR="00C61CEF" w:rsidRDefault="00C61CEF" w:rsidP="00C61CEF">
    <w:pPr>
      <w:pStyle w:val="Header"/>
      <w:jc w:val="center"/>
      <w:rPr>
        <w:lang w:val="ro-RO"/>
      </w:rPr>
    </w:pPr>
    <w:r w:rsidRPr="00C61CEF">
      <w:rPr>
        <w:noProof/>
        <w:lang w:val="ro-RO"/>
      </w:rPr>
      <w:drawing>
        <wp:inline distT="0" distB="0" distL="0" distR="0" wp14:anchorId="660B6474" wp14:editId="3437251E">
          <wp:extent cx="5731510" cy="861695"/>
          <wp:effectExtent l="0" t="0" r="2540" b="0"/>
          <wp:docPr id="2041007223" name="Picture 204100722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861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C6DBBD" w14:textId="211AEA2E" w:rsidR="00C61CEF" w:rsidRPr="00765A85" w:rsidRDefault="00C61CEF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1608A"/>
    <w:multiLevelType w:val="hybridMultilevel"/>
    <w:tmpl w:val="8E0C0B1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936B3"/>
    <w:multiLevelType w:val="hybridMultilevel"/>
    <w:tmpl w:val="DF2C5BE4"/>
    <w:lvl w:ilvl="0" w:tplc="BE2C2CC8">
      <w:start w:val="13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B267D"/>
    <w:multiLevelType w:val="hybridMultilevel"/>
    <w:tmpl w:val="78164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779625">
    <w:abstractNumId w:val="2"/>
  </w:num>
  <w:num w:numId="2" w16cid:durableId="656111129">
    <w:abstractNumId w:val="1"/>
  </w:num>
  <w:num w:numId="3" w16cid:durableId="11279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A1"/>
    <w:rsid w:val="000231ED"/>
    <w:rsid w:val="00027C80"/>
    <w:rsid w:val="00040DA8"/>
    <w:rsid w:val="0007517E"/>
    <w:rsid w:val="000F1CA5"/>
    <w:rsid w:val="000F3DE6"/>
    <w:rsid w:val="00105A6F"/>
    <w:rsid w:val="001069EF"/>
    <w:rsid w:val="00121D95"/>
    <w:rsid w:val="00155908"/>
    <w:rsid w:val="00155950"/>
    <w:rsid w:val="001B1DDE"/>
    <w:rsid w:val="001E123C"/>
    <w:rsid w:val="001F438C"/>
    <w:rsid w:val="00217300"/>
    <w:rsid w:val="00221B32"/>
    <w:rsid w:val="00237703"/>
    <w:rsid w:val="002413E1"/>
    <w:rsid w:val="00271898"/>
    <w:rsid w:val="00297D2D"/>
    <w:rsid w:val="002A035E"/>
    <w:rsid w:val="002A41AA"/>
    <w:rsid w:val="00302431"/>
    <w:rsid w:val="00330E05"/>
    <w:rsid w:val="00362A9F"/>
    <w:rsid w:val="00390EB4"/>
    <w:rsid w:val="00394783"/>
    <w:rsid w:val="00397745"/>
    <w:rsid w:val="003A6F2D"/>
    <w:rsid w:val="003B50AB"/>
    <w:rsid w:val="003B648D"/>
    <w:rsid w:val="003F112B"/>
    <w:rsid w:val="003F4A84"/>
    <w:rsid w:val="00426EFC"/>
    <w:rsid w:val="004537E6"/>
    <w:rsid w:val="00494158"/>
    <w:rsid w:val="004B1E94"/>
    <w:rsid w:val="004C10EC"/>
    <w:rsid w:val="004C4FC4"/>
    <w:rsid w:val="00502BEC"/>
    <w:rsid w:val="00507176"/>
    <w:rsid w:val="00520B39"/>
    <w:rsid w:val="00541D74"/>
    <w:rsid w:val="00546FB6"/>
    <w:rsid w:val="005D3B44"/>
    <w:rsid w:val="005D4F2A"/>
    <w:rsid w:val="00623EDA"/>
    <w:rsid w:val="006A1EA2"/>
    <w:rsid w:val="006A5261"/>
    <w:rsid w:val="006F56B8"/>
    <w:rsid w:val="007208F3"/>
    <w:rsid w:val="007209AB"/>
    <w:rsid w:val="007420DA"/>
    <w:rsid w:val="00765A85"/>
    <w:rsid w:val="007846AD"/>
    <w:rsid w:val="00795B86"/>
    <w:rsid w:val="007C384B"/>
    <w:rsid w:val="007D7A87"/>
    <w:rsid w:val="007F7251"/>
    <w:rsid w:val="00803CBB"/>
    <w:rsid w:val="008274CF"/>
    <w:rsid w:val="008415B6"/>
    <w:rsid w:val="00852DDF"/>
    <w:rsid w:val="00870DA1"/>
    <w:rsid w:val="008A4993"/>
    <w:rsid w:val="008D3FEC"/>
    <w:rsid w:val="008E0913"/>
    <w:rsid w:val="008F7324"/>
    <w:rsid w:val="00934434"/>
    <w:rsid w:val="00936899"/>
    <w:rsid w:val="00944A5F"/>
    <w:rsid w:val="00954414"/>
    <w:rsid w:val="009549DD"/>
    <w:rsid w:val="00955311"/>
    <w:rsid w:val="00973C8F"/>
    <w:rsid w:val="00990BCA"/>
    <w:rsid w:val="00992172"/>
    <w:rsid w:val="00A024AC"/>
    <w:rsid w:val="00A16BDE"/>
    <w:rsid w:val="00A44BC9"/>
    <w:rsid w:val="00A625C9"/>
    <w:rsid w:val="00A64C40"/>
    <w:rsid w:val="00A6741F"/>
    <w:rsid w:val="00A75B2B"/>
    <w:rsid w:val="00AB4023"/>
    <w:rsid w:val="00AD72A8"/>
    <w:rsid w:val="00B332F1"/>
    <w:rsid w:val="00B534DA"/>
    <w:rsid w:val="00B55BF1"/>
    <w:rsid w:val="00B82380"/>
    <w:rsid w:val="00BA5FAA"/>
    <w:rsid w:val="00BB4188"/>
    <w:rsid w:val="00BB43A2"/>
    <w:rsid w:val="00BB6B84"/>
    <w:rsid w:val="00BB6E50"/>
    <w:rsid w:val="00BE7F81"/>
    <w:rsid w:val="00C05601"/>
    <w:rsid w:val="00C41237"/>
    <w:rsid w:val="00C45878"/>
    <w:rsid w:val="00C61CEF"/>
    <w:rsid w:val="00C74927"/>
    <w:rsid w:val="00CA05B8"/>
    <w:rsid w:val="00CA6140"/>
    <w:rsid w:val="00CC556B"/>
    <w:rsid w:val="00CD524C"/>
    <w:rsid w:val="00CD799E"/>
    <w:rsid w:val="00CE3F88"/>
    <w:rsid w:val="00CE77BF"/>
    <w:rsid w:val="00CF56B4"/>
    <w:rsid w:val="00D51B25"/>
    <w:rsid w:val="00D57CB8"/>
    <w:rsid w:val="00DC5915"/>
    <w:rsid w:val="00DE28BB"/>
    <w:rsid w:val="00E268D3"/>
    <w:rsid w:val="00E464B2"/>
    <w:rsid w:val="00E7634B"/>
    <w:rsid w:val="00EC1E8A"/>
    <w:rsid w:val="00ED6502"/>
    <w:rsid w:val="00F013D2"/>
    <w:rsid w:val="00F05ED5"/>
    <w:rsid w:val="00F15C0D"/>
    <w:rsid w:val="00F230FA"/>
    <w:rsid w:val="00F46CAC"/>
    <w:rsid w:val="00F76FD5"/>
    <w:rsid w:val="00F8031C"/>
    <w:rsid w:val="00F82CA6"/>
    <w:rsid w:val="00F9019F"/>
    <w:rsid w:val="00FA596A"/>
    <w:rsid w:val="00FD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55437"/>
  <w15:chartTrackingRefBased/>
  <w15:docId w15:val="{16185BD2-2A0C-4AB0-8809-18937897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69EF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106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9EF"/>
  </w:style>
  <w:style w:type="paragraph" w:styleId="Footer">
    <w:name w:val="footer"/>
    <w:basedOn w:val="Normal"/>
    <w:link w:val="FooterChar"/>
    <w:uiPriority w:val="99"/>
    <w:unhideWhenUsed/>
    <w:rsid w:val="00106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9EF"/>
  </w:style>
  <w:style w:type="paragraph" w:styleId="ListParagraph">
    <w:name w:val="List Paragraph"/>
    <w:basedOn w:val="Normal"/>
    <w:uiPriority w:val="34"/>
    <w:qFormat/>
    <w:rsid w:val="001559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56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6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03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hivamedievala.r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ebenbuergenurkundenbuch.ub.rptu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 D</dc:creator>
  <cp:keywords/>
  <dc:description/>
  <cp:lastModifiedBy>AC D</cp:lastModifiedBy>
  <cp:revision>8</cp:revision>
  <dcterms:created xsi:type="dcterms:W3CDTF">2025-06-25T12:05:00Z</dcterms:created>
  <dcterms:modified xsi:type="dcterms:W3CDTF">2025-06-25T16:24:00Z</dcterms:modified>
</cp:coreProperties>
</file>