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6E" w:rsidRPr="00BB5426" w:rsidRDefault="00BB5426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B54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Prof. </w:t>
      </w:r>
      <w:proofErr w:type="gramStart"/>
      <w:r w:rsidRPr="00BB5426">
        <w:rPr>
          <w:rFonts w:ascii="Times New Roman" w:hAnsi="Times New Roman" w:cs="Times New Roman"/>
          <w:b/>
          <w:i/>
          <w:sz w:val="24"/>
          <w:szCs w:val="24"/>
          <w:lang w:val="en-US"/>
        </w:rPr>
        <w:t>univ</w:t>
      </w:r>
      <w:proofErr w:type="gramEnd"/>
      <w:r w:rsidRPr="00BB54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dr. </w:t>
      </w:r>
      <w:proofErr w:type="spellStart"/>
      <w:r w:rsidRPr="00BB5426">
        <w:rPr>
          <w:rFonts w:ascii="Times New Roman" w:hAnsi="Times New Roman" w:cs="Times New Roman"/>
          <w:b/>
          <w:i/>
          <w:sz w:val="24"/>
          <w:szCs w:val="24"/>
          <w:lang w:val="en-US"/>
        </w:rPr>
        <w:t>Gelu</w:t>
      </w:r>
      <w:proofErr w:type="spellEnd"/>
      <w:r w:rsidR="00F25E04" w:rsidRPr="00BB54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25E04" w:rsidRPr="00BB5426">
        <w:rPr>
          <w:rFonts w:ascii="Times New Roman" w:hAnsi="Times New Roman" w:cs="Times New Roman"/>
          <w:b/>
          <w:i/>
          <w:sz w:val="24"/>
          <w:szCs w:val="24"/>
          <w:lang w:val="en-US"/>
        </w:rPr>
        <w:t>Florea</w:t>
      </w:r>
      <w:proofErr w:type="spellEnd"/>
      <w:r w:rsidR="00F25E04" w:rsidRPr="00BB54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</w:t>
      </w:r>
      <w:proofErr w:type="spellStart"/>
      <w:r w:rsidR="00F25E04" w:rsidRPr="00BB5426">
        <w:rPr>
          <w:rFonts w:ascii="Times New Roman" w:hAnsi="Times New Roman" w:cs="Times New Roman"/>
          <w:b/>
          <w:i/>
          <w:sz w:val="24"/>
          <w:szCs w:val="24"/>
          <w:lang w:val="en-US"/>
        </w:rPr>
        <w:t>admitere</w:t>
      </w:r>
      <w:proofErr w:type="spellEnd"/>
      <w:r w:rsidRPr="00BB54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25E04" w:rsidRPr="00BB5426">
        <w:rPr>
          <w:rFonts w:ascii="Times New Roman" w:hAnsi="Times New Roman" w:cs="Times New Roman"/>
          <w:b/>
          <w:i/>
          <w:sz w:val="24"/>
          <w:szCs w:val="24"/>
          <w:lang w:val="en-US"/>
        </w:rPr>
        <w:t>doctorat</w:t>
      </w:r>
      <w:proofErr w:type="spellEnd"/>
      <w:r w:rsidR="00D32C3C" w:rsidRPr="00BB54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(</w:t>
      </w:r>
      <w:r w:rsidR="00091EBF" w:rsidRPr="00BB54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11 </w:t>
      </w:r>
      <w:proofErr w:type="spellStart"/>
      <w:r w:rsidR="00091EBF" w:rsidRPr="00BB5426">
        <w:rPr>
          <w:rFonts w:ascii="Times New Roman" w:hAnsi="Times New Roman" w:cs="Times New Roman"/>
          <w:b/>
          <w:i/>
          <w:sz w:val="24"/>
          <w:szCs w:val="24"/>
          <w:lang w:val="en-US"/>
        </w:rPr>
        <w:t>sept</w:t>
      </w:r>
      <w:proofErr w:type="spellEnd"/>
      <w:r w:rsidR="00091EBF" w:rsidRPr="00BB5426">
        <w:rPr>
          <w:rFonts w:ascii="Times New Roman" w:hAnsi="Times New Roman" w:cs="Times New Roman"/>
          <w:b/>
          <w:i/>
          <w:sz w:val="24"/>
          <w:szCs w:val="24"/>
          <w:lang w:val="en-US"/>
        </w:rPr>
        <w:t>. 2023)</w:t>
      </w:r>
    </w:p>
    <w:p w:rsidR="00F25E04" w:rsidRPr="00BB5426" w:rsidRDefault="00F25E04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B5426">
        <w:rPr>
          <w:rFonts w:ascii="Times New Roman" w:hAnsi="Times New Roman" w:cs="Times New Roman"/>
          <w:b/>
          <w:i/>
          <w:sz w:val="24"/>
          <w:szCs w:val="24"/>
          <w:lang w:val="en-US"/>
        </w:rPr>
        <w:t>Tematica</w:t>
      </w:r>
      <w:proofErr w:type="spellEnd"/>
      <w:r w:rsidRPr="00BB542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25E04" w:rsidRDefault="00F25E04">
      <w:pPr>
        <w:rPr>
          <w:rFonts w:ascii="Times New Roman" w:hAnsi="Times New Roman" w:cs="Times New Roman"/>
          <w:sz w:val="24"/>
          <w:szCs w:val="24"/>
        </w:rPr>
      </w:pPr>
    </w:p>
    <w:p w:rsidR="00F25E04" w:rsidRDefault="00F25E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5E04">
        <w:rPr>
          <w:rFonts w:ascii="Times New Roman" w:hAnsi="Times New Roman" w:cs="Times New Roman"/>
          <w:b/>
          <w:bCs/>
          <w:sz w:val="24"/>
          <w:szCs w:val="24"/>
        </w:rPr>
        <w:t>A doua epocă a fierului în nordul Daciei (sec. IV a. Chr. – sec. I p. Chr.)</w:t>
      </w:r>
    </w:p>
    <w:p w:rsidR="00F25E04" w:rsidRDefault="00F25E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5E04" w:rsidRDefault="00F25E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32C3C" w:rsidRDefault="00F25E04" w:rsidP="00D32C3C">
      <w:pPr>
        <w:pStyle w:val="pa"/>
        <w:shd w:val="clear" w:color="auto" w:fill="FFFFFF"/>
        <w:rPr>
          <w:color w:val="000000"/>
          <w:lang w:val="ro-RO"/>
        </w:rPr>
      </w:pPr>
      <w:r w:rsidRPr="00F25E04">
        <w:rPr>
          <w:b/>
          <w:bCs/>
          <w:lang w:val="ro-RO"/>
        </w:rPr>
        <w:t>Bibliografie selectivă:</w:t>
      </w:r>
    </w:p>
    <w:p w:rsidR="00F25E04" w:rsidRDefault="00D32C3C" w:rsidP="00D32C3C">
      <w:pPr>
        <w:pStyle w:val="pa"/>
        <w:shd w:val="clear" w:color="auto" w:fill="FFFFFF"/>
        <w:rPr>
          <w:color w:val="000000"/>
          <w:lang w:val="ro-RO"/>
        </w:rPr>
      </w:pPr>
      <w:r w:rsidRPr="00D32C3C">
        <w:rPr>
          <w:color w:val="000000"/>
          <w:lang w:val="ro-RO"/>
        </w:rPr>
        <w:t xml:space="preserve">Kotigoroško Vjačeslav, </w:t>
      </w:r>
      <w:r w:rsidRPr="00D32C3C">
        <w:rPr>
          <w:i/>
          <w:iCs/>
          <w:color w:val="000000"/>
          <w:lang w:val="ro-RO"/>
        </w:rPr>
        <w:t xml:space="preserve">Ținuturile </w:t>
      </w:r>
      <w:r w:rsidRPr="00D32C3C">
        <w:rPr>
          <w:rStyle w:val="pg-2ff2"/>
          <w:i/>
          <w:iCs/>
          <w:color w:val="000000"/>
          <w:lang w:val="ro-RO"/>
        </w:rPr>
        <w:t>Tisei superioare în veacurile III î.e.n. – IV e.n. (Perioadele La</w:t>
      </w:r>
      <w:r w:rsidRPr="00D32C3C">
        <w:rPr>
          <w:i/>
          <w:iCs/>
          <w:color w:val="000000"/>
          <w:lang w:val="ro-RO"/>
        </w:rPr>
        <w:t>Téne și romană</w:t>
      </w:r>
      <w:r w:rsidRPr="00D32C3C">
        <w:rPr>
          <w:rStyle w:val="pg-2ff1"/>
          <w:i/>
          <w:iCs/>
          <w:color w:val="000000"/>
          <w:lang w:val="ro-RO"/>
        </w:rPr>
        <w:t>)</w:t>
      </w:r>
      <w:r w:rsidRPr="00D32C3C">
        <w:rPr>
          <w:rStyle w:val="pg-2ff1"/>
          <w:color w:val="000000"/>
          <w:lang w:val="ro-RO"/>
        </w:rPr>
        <w:t>, Institutul român de tracologie, București, 1995</w:t>
      </w:r>
    </w:p>
    <w:p w:rsidR="00D32C3C" w:rsidRDefault="00F25E04" w:rsidP="00D32C3C">
      <w:pPr>
        <w:pStyle w:val="pa"/>
        <w:shd w:val="clear" w:color="auto" w:fill="FFFFFF"/>
        <w:rPr>
          <w:color w:val="000000"/>
          <w:lang w:val="ro-RO"/>
        </w:rPr>
      </w:pPr>
      <w:r w:rsidRPr="00F25E04">
        <w:rPr>
          <w:color w:val="000000"/>
          <w:lang w:val="ro-RO"/>
        </w:rPr>
        <w:t>Kotigoroško Vjačeslav</w:t>
      </w:r>
      <w:r w:rsidRPr="00F25E04">
        <w:rPr>
          <w:rStyle w:val="pg-2ff2"/>
          <w:color w:val="000000"/>
          <w:lang w:val="ro-RO"/>
        </w:rPr>
        <w:t xml:space="preserve">, </w:t>
      </w:r>
      <w:r w:rsidRPr="00D32C3C">
        <w:rPr>
          <w:rStyle w:val="pg-2ff2"/>
          <w:i/>
          <w:iCs/>
          <w:color w:val="000000"/>
          <w:lang w:val="ro-RO"/>
        </w:rPr>
        <w:t>Centrul sacral al Tisei Superioare în epoca Lat</w:t>
      </w:r>
      <w:r w:rsidR="00D32C3C">
        <w:rPr>
          <w:rStyle w:val="pg-2ff2"/>
          <w:i/>
          <w:iCs/>
          <w:color w:val="000000"/>
          <w:lang w:val="ro-RO"/>
        </w:rPr>
        <w:t>è</w:t>
      </w:r>
      <w:r w:rsidRPr="00D32C3C">
        <w:rPr>
          <w:rStyle w:val="pg-2ff2"/>
          <w:i/>
          <w:iCs/>
          <w:color w:val="000000"/>
          <w:lang w:val="ro-RO"/>
        </w:rPr>
        <w:t>nului Târziu</w:t>
      </w:r>
      <w:r w:rsidRPr="00F25E04">
        <w:rPr>
          <w:rStyle w:val="pg-2ff2"/>
          <w:color w:val="000000"/>
          <w:lang w:val="ro-RO"/>
        </w:rPr>
        <w:t>,</w:t>
      </w:r>
      <w:r w:rsidRPr="00F25E04">
        <w:rPr>
          <w:color w:val="000000"/>
          <w:lang w:val="ro-RO"/>
        </w:rPr>
        <w:t>EdituraMuzeului Sătmărean, Satu Mare, 2015</w:t>
      </w:r>
    </w:p>
    <w:p w:rsidR="00D32C3C" w:rsidRDefault="00D32C3C" w:rsidP="00D32C3C">
      <w:pPr>
        <w:pStyle w:val="pa"/>
        <w:shd w:val="clear" w:color="auto" w:fill="FFFFFF"/>
        <w:rPr>
          <w:color w:val="000000"/>
        </w:rPr>
      </w:pPr>
      <w:proofErr w:type="spellStart"/>
      <w:r w:rsidRPr="00F25E04">
        <w:rPr>
          <w:color w:val="000000"/>
        </w:rPr>
        <w:t>Rustoiu</w:t>
      </w:r>
      <w:proofErr w:type="spellEnd"/>
      <w:r w:rsidRPr="00F25E04">
        <w:rPr>
          <w:color w:val="000000"/>
        </w:rPr>
        <w:t xml:space="preserve"> </w:t>
      </w:r>
      <w:proofErr w:type="spellStart"/>
      <w:r w:rsidRPr="00F25E04">
        <w:rPr>
          <w:color w:val="000000"/>
        </w:rPr>
        <w:t>Aurel</w:t>
      </w:r>
      <w:proofErr w:type="spellEnd"/>
      <w:r w:rsidRPr="00F25E04">
        <w:rPr>
          <w:color w:val="000000"/>
        </w:rPr>
        <w:t xml:space="preserve">, </w:t>
      </w:r>
      <w:r>
        <w:rPr>
          <w:color w:val="000000"/>
        </w:rPr>
        <w:t>“</w:t>
      </w:r>
      <w:proofErr w:type="spellStart"/>
      <w:r w:rsidRPr="00F25E04">
        <w:rPr>
          <w:color w:val="000000"/>
        </w:rPr>
        <w:t>Dacians</w:t>
      </w:r>
      <w:proofErr w:type="spellEnd"/>
      <w:r w:rsidRPr="00F25E04">
        <w:rPr>
          <w:color w:val="000000"/>
        </w:rPr>
        <w:t xml:space="preserve"> from </w:t>
      </w:r>
      <w:proofErr w:type="spellStart"/>
      <w:r w:rsidRPr="00F25E04">
        <w:rPr>
          <w:color w:val="000000"/>
        </w:rPr>
        <w:t>Maramureş</w:t>
      </w:r>
      <w:proofErr w:type="spellEnd"/>
      <w:r w:rsidRPr="00F25E04">
        <w:rPr>
          <w:color w:val="000000"/>
        </w:rPr>
        <w:t>. Fortified settlements and inter-community relations at the end of the Iron Age (in Romanian)</w:t>
      </w:r>
      <w:r>
        <w:rPr>
          <w:color w:val="000000"/>
        </w:rPr>
        <w:t>”</w:t>
      </w:r>
      <w:r w:rsidRPr="00F25E04">
        <w:rPr>
          <w:color w:val="000000"/>
        </w:rPr>
        <w:t xml:space="preserve">. </w:t>
      </w:r>
      <w:r w:rsidRPr="00BB5426">
        <w:rPr>
          <w:color w:val="000000"/>
          <w:lang w:val="it-IT"/>
        </w:rPr>
        <w:t xml:space="preserve">In: A. Zanoci, M. Bat (eds.), </w:t>
      </w:r>
      <w:r w:rsidRPr="00BB5426">
        <w:rPr>
          <w:i/>
          <w:iCs/>
          <w:color w:val="000000"/>
          <w:lang w:val="it-IT"/>
        </w:rPr>
        <w:t xml:space="preserve">Contribuţii la preistoriaşiistoriaantică a spaţiuluicarpato-danubiano-pontic. </w:t>
      </w:r>
      <w:r w:rsidRPr="00D32C3C">
        <w:rPr>
          <w:i/>
          <w:iCs/>
          <w:color w:val="000000"/>
        </w:rPr>
        <w:t xml:space="preserve">In </w:t>
      </w:r>
      <w:proofErr w:type="spellStart"/>
      <w:r w:rsidRPr="00D32C3C">
        <w:rPr>
          <w:i/>
          <w:iCs/>
          <w:color w:val="000000"/>
        </w:rPr>
        <w:t>honoremprofessoris</w:t>
      </w:r>
      <w:proofErr w:type="spellEnd"/>
      <w:r w:rsidRPr="00D32C3C">
        <w:rPr>
          <w:i/>
          <w:iCs/>
          <w:color w:val="000000"/>
        </w:rPr>
        <w:t xml:space="preserve"> Ion </w:t>
      </w:r>
      <w:proofErr w:type="spellStart"/>
      <w:r w:rsidRPr="00D32C3C">
        <w:rPr>
          <w:i/>
          <w:iCs/>
          <w:color w:val="000000"/>
        </w:rPr>
        <w:t>Niculiţă</w:t>
      </w:r>
      <w:proofErr w:type="spellEnd"/>
      <w:r w:rsidRPr="00F25E04">
        <w:rPr>
          <w:color w:val="000000"/>
        </w:rPr>
        <w:t xml:space="preserve">, </w:t>
      </w:r>
      <w:proofErr w:type="spellStart"/>
      <w:r w:rsidRPr="00F25E04">
        <w:rPr>
          <w:color w:val="000000"/>
        </w:rPr>
        <w:t>Chişinău</w:t>
      </w:r>
      <w:proofErr w:type="spellEnd"/>
      <w:r w:rsidRPr="00F25E04">
        <w:rPr>
          <w:color w:val="000000"/>
        </w:rPr>
        <w:t>, 2019</w:t>
      </w:r>
    </w:p>
    <w:p w:rsidR="00D32C3C" w:rsidRPr="00F25E04" w:rsidRDefault="00D32C3C" w:rsidP="00D32C3C">
      <w:pPr>
        <w:pStyle w:val="pa"/>
        <w:shd w:val="clear" w:color="auto" w:fill="FFFFFF"/>
        <w:rPr>
          <w:color w:val="000000"/>
        </w:rPr>
      </w:pPr>
      <w:proofErr w:type="spellStart"/>
      <w:r w:rsidRPr="00F25E04">
        <w:rPr>
          <w:color w:val="000000"/>
        </w:rPr>
        <w:t>Stanciu</w:t>
      </w:r>
      <w:proofErr w:type="spellEnd"/>
      <w:r w:rsidRPr="00F25E04">
        <w:rPr>
          <w:color w:val="000000"/>
        </w:rPr>
        <w:t xml:space="preserve"> </w:t>
      </w:r>
      <w:proofErr w:type="spellStart"/>
      <w:r w:rsidRPr="00F25E04">
        <w:rPr>
          <w:color w:val="000000"/>
        </w:rPr>
        <w:t>Ioan</w:t>
      </w:r>
      <w:proofErr w:type="spellEnd"/>
      <w:r w:rsidRPr="00F25E04">
        <w:rPr>
          <w:color w:val="000000"/>
        </w:rPr>
        <w:t xml:space="preserve">, </w:t>
      </w:r>
      <w:r>
        <w:rPr>
          <w:color w:val="000000"/>
        </w:rPr>
        <w:t>“</w:t>
      </w:r>
      <w:proofErr w:type="spellStart"/>
      <w:r w:rsidRPr="00F25E04">
        <w:rPr>
          <w:rStyle w:val="pg-3ff2"/>
          <w:color w:val="000000"/>
        </w:rPr>
        <w:t>Descoperiri</w:t>
      </w:r>
      <w:proofErr w:type="spellEnd"/>
      <w:r w:rsidRPr="00F25E04">
        <w:rPr>
          <w:rStyle w:val="pg-3ff2"/>
          <w:color w:val="000000"/>
        </w:rPr>
        <w:t xml:space="preserve"> din a </w:t>
      </w:r>
      <w:proofErr w:type="spellStart"/>
      <w:r w:rsidRPr="00F25E04">
        <w:rPr>
          <w:rStyle w:val="pg-3ff2"/>
          <w:color w:val="000000"/>
        </w:rPr>
        <w:t>douajumătate</w:t>
      </w:r>
      <w:proofErr w:type="spellEnd"/>
      <w:r w:rsidRPr="00F25E04">
        <w:rPr>
          <w:rStyle w:val="pg-3ff2"/>
          <w:color w:val="000000"/>
        </w:rPr>
        <w:t xml:space="preserve"> a </w:t>
      </w:r>
      <w:proofErr w:type="spellStart"/>
      <w:r w:rsidRPr="00F25E04">
        <w:rPr>
          <w:rStyle w:val="pg-3ff2"/>
          <w:color w:val="000000"/>
        </w:rPr>
        <w:t>mileniului</w:t>
      </w:r>
      <w:proofErr w:type="spellEnd"/>
      <w:r w:rsidRPr="00F25E04">
        <w:rPr>
          <w:rStyle w:val="pg-3ff2"/>
          <w:color w:val="000000"/>
        </w:rPr>
        <w:t xml:space="preserve"> I î. H. </w:t>
      </w:r>
      <w:proofErr w:type="spellStart"/>
      <w:r w:rsidRPr="00F25E04">
        <w:rPr>
          <w:rStyle w:val="pg-3ff2"/>
          <w:color w:val="000000"/>
        </w:rPr>
        <w:t>șimileniulI</w:t>
      </w:r>
      <w:proofErr w:type="spellEnd"/>
      <w:r w:rsidRPr="00F25E04">
        <w:rPr>
          <w:rStyle w:val="pg-3ff2"/>
          <w:color w:val="000000"/>
        </w:rPr>
        <w:t xml:space="preserve"> d. H. </w:t>
      </w:r>
      <w:proofErr w:type="spellStart"/>
      <w:r w:rsidRPr="00F25E04">
        <w:rPr>
          <w:rStyle w:val="pg-3ff2"/>
          <w:color w:val="000000"/>
        </w:rPr>
        <w:t>înjudețul</w:t>
      </w:r>
      <w:r w:rsidRPr="00F25E04">
        <w:rPr>
          <w:color w:val="000000"/>
        </w:rPr>
        <w:t>Maramureș</w:t>
      </w:r>
      <w:r>
        <w:rPr>
          <w:color w:val="000000"/>
        </w:rPr>
        <w:t>”</w:t>
      </w:r>
      <w:proofErr w:type="gramStart"/>
      <w:r w:rsidRPr="00F25E04">
        <w:rPr>
          <w:color w:val="000000"/>
        </w:rPr>
        <w:t>,</w:t>
      </w:r>
      <w:r w:rsidRPr="00F25E04">
        <w:rPr>
          <w:rStyle w:val="pg-3ff1"/>
          <w:color w:val="000000"/>
        </w:rPr>
        <w:t>în</w:t>
      </w:r>
      <w:r w:rsidRPr="00D32C3C">
        <w:rPr>
          <w:i/>
          <w:iCs/>
          <w:color w:val="000000"/>
        </w:rPr>
        <w:t>Ephemeris</w:t>
      </w:r>
      <w:proofErr w:type="spellEnd"/>
      <w:proofErr w:type="gramEnd"/>
      <w:r w:rsidRPr="00D32C3C">
        <w:rPr>
          <w:i/>
          <w:iCs/>
          <w:color w:val="000000"/>
        </w:rPr>
        <w:t xml:space="preserve"> </w:t>
      </w:r>
      <w:proofErr w:type="spellStart"/>
      <w:r w:rsidRPr="00D32C3C">
        <w:rPr>
          <w:i/>
          <w:iCs/>
          <w:color w:val="000000"/>
        </w:rPr>
        <w:t>Napocensis</w:t>
      </w:r>
      <w:proofErr w:type="spellEnd"/>
      <w:r w:rsidRPr="00F25E04">
        <w:rPr>
          <w:color w:val="000000"/>
        </w:rPr>
        <w:t xml:space="preserve">, </w:t>
      </w:r>
      <w:r w:rsidRPr="00F25E04">
        <w:rPr>
          <w:rStyle w:val="pg-3ff1"/>
          <w:color w:val="000000"/>
        </w:rPr>
        <w:t>II, 1992, p. 169 – 201</w:t>
      </w:r>
    </w:p>
    <w:p w:rsidR="00D32C3C" w:rsidRDefault="00D32C3C" w:rsidP="00D32C3C">
      <w:pPr>
        <w:pStyle w:val="pa"/>
        <w:shd w:val="clear" w:color="auto" w:fill="FFFFFF"/>
        <w:rPr>
          <w:color w:val="000000"/>
        </w:rPr>
      </w:pPr>
      <w:proofErr w:type="spellStart"/>
      <w:r w:rsidRPr="00D32C3C">
        <w:rPr>
          <w:color w:val="000000"/>
        </w:rPr>
        <w:t>Stanciu</w:t>
      </w:r>
      <w:proofErr w:type="spellEnd"/>
      <w:r w:rsidRPr="00D32C3C">
        <w:rPr>
          <w:color w:val="000000"/>
        </w:rPr>
        <w:t xml:space="preserve"> </w:t>
      </w:r>
      <w:proofErr w:type="spellStart"/>
      <w:r w:rsidRPr="00D32C3C">
        <w:rPr>
          <w:color w:val="000000"/>
        </w:rPr>
        <w:t>Ioan</w:t>
      </w:r>
      <w:proofErr w:type="spellEnd"/>
      <w:r w:rsidRPr="00D32C3C">
        <w:rPr>
          <w:rStyle w:val="pg-3ff2"/>
          <w:color w:val="000000"/>
        </w:rPr>
        <w:t>, “</w:t>
      </w:r>
      <w:proofErr w:type="spellStart"/>
      <w:r w:rsidRPr="00D32C3C">
        <w:rPr>
          <w:rStyle w:val="pg-3ff2"/>
          <w:color w:val="000000"/>
        </w:rPr>
        <w:t>Schimbăridemograficeșiculturale</w:t>
      </w:r>
      <w:proofErr w:type="spellEnd"/>
      <w:r w:rsidRPr="00D32C3C">
        <w:rPr>
          <w:rStyle w:val="pg-3ff2"/>
          <w:color w:val="000000"/>
        </w:rPr>
        <w:t xml:space="preserve"> </w:t>
      </w:r>
      <w:proofErr w:type="spellStart"/>
      <w:r w:rsidRPr="00D32C3C">
        <w:rPr>
          <w:rStyle w:val="pg-3ff2"/>
          <w:color w:val="000000"/>
        </w:rPr>
        <w:t>pe</w:t>
      </w:r>
      <w:proofErr w:type="spellEnd"/>
      <w:r w:rsidRPr="00D32C3C">
        <w:rPr>
          <w:rStyle w:val="pg-3ff2"/>
          <w:color w:val="000000"/>
        </w:rPr>
        <w:t xml:space="preserve"> </w:t>
      </w:r>
      <w:proofErr w:type="spellStart"/>
      <w:r w:rsidRPr="00D32C3C">
        <w:rPr>
          <w:rStyle w:val="pg-3ff2"/>
          <w:color w:val="000000"/>
        </w:rPr>
        <w:t>duratasecolelor</w:t>
      </w:r>
      <w:proofErr w:type="spellEnd"/>
      <w:r w:rsidRPr="00D32C3C">
        <w:rPr>
          <w:rStyle w:val="pg-3ff2"/>
          <w:color w:val="000000"/>
        </w:rPr>
        <w:t xml:space="preserve"> I – II p. Chr. </w:t>
      </w:r>
      <w:r>
        <w:rPr>
          <w:rStyle w:val="pg-3ff2"/>
          <w:color w:val="000000"/>
        </w:rPr>
        <w:t>i</w:t>
      </w:r>
      <w:r w:rsidRPr="00F25E04">
        <w:rPr>
          <w:rStyle w:val="pg-3ff2"/>
          <w:color w:val="000000"/>
        </w:rPr>
        <w:t>n spațiul</w:t>
      </w:r>
      <w:r w:rsidRPr="00F25E04">
        <w:rPr>
          <w:color w:val="000000"/>
        </w:rPr>
        <w:t>nord-vesticalRomâniei</w:t>
      </w:r>
      <w:r>
        <w:rPr>
          <w:rStyle w:val="a"/>
          <w:color w:val="000000"/>
        </w:rPr>
        <w:t>“,</w:t>
      </w:r>
      <w:r w:rsidRPr="00F25E04">
        <w:rPr>
          <w:rStyle w:val="pg-3ff1"/>
          <w:color w:val="000000"/>
        </w:rPr>
        <w:t>înCocișSorin,LăzărescuVlad-Andrei,GuiMonica,DeacDan-</w:t>
      </w:r>
      <w:r w:rsidRPr="00F25E04">
        <w:rPr>
          <w:color w:val="000000"/>
        </w:rPr>
        <w:t xml:space="preserve">Augustin,  </w:t>
      </w:r>
      <w:r w:rsidRPr="00D32C3C">
        <w:rPr>
          <w:rStyle w:val="pg-3ff2"/>
          <w:i/>
          <w:iCs/>
          <w:color w:val="000000"/>
        </w:rPr>
        <w:t xml:space="preserve">Ad finem </w:t>
      </w:r>
      <w:proofErr w:type="spellStart"/>
      <w:r w:rsidRPr="00D32C3C">
        <w:rPr>
          <w:rStyle w:val="pg-3ff2"/>
          <w:i/>
          <w:iCs/>
          <w:color w:val="000000"/>
        </w:rPr>
        <w:t>Imperii</w:t>
      </w:r>
      <w:proofErr w:type="spellEnd"/>
      <w:r w:rsidRPr="00D32C3C">
        <w:rPr>
          <w:rStyle w:val="pg-3ff2"/>
          <w:i/>
          <w:iCs/>
          <w:color w:val="000000"/>
        </w:rPr>
        <w:t xml:space="preserve"> Romani Studies in </w:t>
      </w:r>
      <w:proofErr w:type="spellStart"/>
      <w:r w:rsidRPr="00D32C3C">
        <w:rPr>
          <w:rStyle w:val="pg-3ff2"/>
          <w:i/>
          <w:iCs/>
          <w:color w:val="000000"/>
        </w:rPr>
        <w:t>Honour</w:t>
      </w:r>
      <w:proofErr w:type="spellEnd"/>
      <w:r w:rsidRPr="00D32C3C">
        <w:rPr>
          <w:rStyle w:val="pg-3ff2"/>
          <w:i/>
          <w:iCs/>
          <w:color w:val="000000"/>
        </w:rPr>
        <w:t xml:space="preserve"> of </w:t>
      </w:r>
      <w:proofErr w:type="spellStart"/>
      <w:r w:rsidRPr="00D32C3C">
        <w:rPr>
          <w:rStyle w:val="pg-3ff2"/>
          <w:i/>
          <w:iCs/>
          <w:color w:val="000000"/>
        </w:rPr>
        <w:t>Coriolan</w:t>
      </w:r>
      <w:proofErr w:type="spellEnd"/>
      <w:r w:rsidRPr="00D32C3C">
        <w:rPr>
          <w:rStyle w:val="pg-3ff2"/>
          <w:i/>
          <w:iCs/>
          <w:color w:val="000000"/>
        </w:rPr>
        <w:t xml:space="preserve"> H. </w:t>
      </w:r>
      <w:proofErr w:type="spellStart"/>
      <w:r w:rsidRPr="00D32C3C">
        <w:rPr>
          <w:rStyle w:val="pg-3ff2"/>
          <w:i/>
          <w:iCs/>
          <w:color w:val="000000"/>
        </w:rPr>
        <w:t>Opreanu</w:t>
      </w:r>
      <w:proofErr w:type="spellEnd"/>
      <w:r w:rsidRPr="00F25E04">
        <w:rPr>
          <w:color w:val="000000"/>
        </w:rPr>
        <w:t xml:space="preserve">, </w:t>
      </w:r>
      <w:proofErr w:type="spellStart"/>
      <w:r w:rsidRPr="00F25E04">
        <w:rPr>
          <w:color w:val="000000"/>
        </w:rPr>
        <w:t>Editura</w:t>
      </w:r>
      <w:proofErr w:type="spellEnd"/>
      <w:r w:rsidRPr="00F25E04">
        <w:rPr>
          <w:color w:val="000000"/>
        </w:rPr>
        <w:t xml:space="preserve"> </w:t>
      </w:r>
      <w:proofErr w:type="spellStart"/>
      <w:r w:rsidRPr="00F25E04">
        <w:rPr>
          <w:color w:val="000000"/>
        </w:rPr>
        <w:t>Mega,</w:t>
      </w:r>
      <w:r w:rsidRPr="00D32C3C">
        <w:rPr>
          <w:color w:val="000000"/>
        </w:rPr>
        <w:t>Cluj-Napoca</w:t>
      </w:r>
      <w:proofErr w:type="spellEnd"/>
      <w:r w:rsidRPr="00D32C3C">
        <w:rPr>
          <w:color w:val="000000"/>
        </w:rPr>
        <w:t>, 2015, p. 347 – 372</w:t>
      </w:r>
    </w:p>
    <w:p w:rsidR="00D32C3C" w:rsidRPr="00F25E04" w:rsidRDefault="00D32C3C" w:rsidP="00D32C3C">
      <w:pPr>
        <w:pStyle w:val="pa"/>
        <w:shd w:val="clear" w:color="auto" w:fill="FFFFFF"/>
        <w:rPr>
          <w:color w:val="000000"/>
        </w:rPr>
      </w:pPr>
      <w:proofErr w:type="spellStart"/>
      <w:r w:rsidRPr="00D32C3C">
        <w:rPr>
          <w:color w:val="000000"/>
        </w:rPr>
        <w:t>Vasilev</w:t>
      </w:r>
      <w:proofErr w:type="spellEnd"/>
      <w:r w:rsidRPr="00D32C3C">
        <w:rPr>
          <w:color w:val="000000"/>
        </w:rPr>
        <w:t xml:space="preserve"> </w:t>
      </w:r>
      <w:proofErr w:type="spellStart"/>
      <w:r w:rsidRPr="00D32C3C">
        <w:rPr>
          <w:color w:val="000000"/>
        </w:rPr>
        <w:t>Valentin</w:t>
      </w:r>
      <w:proofErr w:type="spellEnd"/>
      <w:r w:rsidRPr="00D32C3C">
        <w:rPr>
          <w:color w:val="000000"/>
        </w:rPr>
        <w:t xml:space="preserve">, </w:t>
      </w:r>
      <w:proofErr w:type="spellStart"/>
      <w:r w:rsidRPr="00D32C3C">
        <w:rPr>
          <w:color w:val="000000"/>
        </w:rPr>
        <w:t>Rustoiu</w:t>
      </w:r>
      <w:proofErr w:type="spellEnd"/>
      <w:r w:rsidRPr="00D32C3C">
        <w:rPr>
          <w:color w:val="000000"/>
        </w:rPr>
        <w:t xml:space="preserve"> </w:t>
      </w:r>
      <w:proofErr w:type="spellStart"/>
      <w:r w:rsidRPr="00D32C3C">
        <w:rPr>
          <w:color w:val="000000"/>
        </w:rPr>
        <w:t>Aurel</w:t>
      </w:r>
      <w:proofErr w:type="spellEnd"/>
      <w:r w:rsidRPr="00D32C3C">
        <w:rPr>
          <w:color w:val="000000"/>
        </w:rPr>
        <w:t xml:space="preserve">, </w:t>
      </w:r>
      <w:proofErr w:type="spellStart"/>
      <w:r w:rsidRPr="00D32C3C">
        <w:rPr>
          <w:color w:val="000000"/>
        </w:rPr>
        <w:t>Balaguri</w:t>
      </w:r>
      <w:proofErr w:type="spellEnd"/>
      <w:r w:rsidRPr="00D32C3C">
        <w:rPr>
          <w:color w:val="000000"/>
        </w:rPr>
        <w:t xml:space="preserve"> Eduard, </w:t>
      </w:r>
      <w:proofErr w:type="spellStart"/>
      <w:r w:rsidRPr="00D32C3C">
        <w:rPr>
          <w:color w:val="000000"/>
        </w:rPr>
        <w:t>CosmaCălin</w:t>
      </w:r>
      <w:proofErr w:type="spellEnd"/>
      <w:r w:rsidRPr="00D32C3C">
        <w:rPr>
          <w:rStyle w:val="pg-3ff2"/>
          <w:color w:val="000000"/>
        </w:rPr>
        <w:t xml:space="preserve">, </w:t>
      </w:r>
      <w:proofErr w:type="spellStart"/>
      <w:r w:rsidRPr="00D32C3C">
        <w:rPr>
          <w:rStyle w:val="pg-3ff2"/>
          <w:i/>
          <w:iCs/>
          <w:color w:val="000000"/>
        </w:rPr>
        <w:t>Solotvino</w:t>
      </w:r>
      <w:proofErr w:type="spellEnd"/>
      <w:r w:rsidRPr="00D32C3C">
        <w:rPr>
          <w:rStyle w:val="pg-3ff2"/>
          <w:i/>
          <w:iCs/>
          <w:color w:val="000000"/>
        </w:rPr>
        <w:t>– ”</w:t>
      </w:r>
      <w:proofErr w:type="spellStart"/>
      <w:r w:rsidRPr="00D32C3C">
        <w:rPr>
          <w:rStyle w:val="pg-3ff2"/>
          <w:i/>
          <w:iCs/>
          <w:color w:val="000000"/>
        </w:rPr>
        <w:t>Cetate</w:t>
      </w:r>
      <w:proofErr w:type="spellEnd"/>
      <w:r w:rsidRPr="00D32C3C">
        <w:rPr>
          <w:rStyle w:val="pg-3ff2"/>
          <w:i/>
          <w:iCs/>
          <w:color w:val="000000"/>
        </w:rPr>
        <w:t>” (</w:t>
      </w:r>
      <w:proofErr w:type="spellStart"/>
      <w:r w:rsidRPr="00D32C3C">
        <w:rPr>
          <w:rStyle w:val="pg-3ff2"/>
          <w:i/>
          <w:iCs/>
          <w:color w:val="000000"/>
        </w:rPr>
        <w:t>Ucraina</w:t>
      </w:r>
      <w:r w:rsidRPr="00D32C3C">
        <w:rPr>
          <w:i/>
          <w:iCs/>
          <w:color w:val="000000"/>
        </w:rPr>
        <w:t>Transcarpatică</w:t>
      </w:r>
      <w:proofErr w:type="spellEnd"/>
      <w:r w:rsidRPr="00D32C3C">
        <w:rPr>
          <w:i/>
          <w:iCs/>
          <w:color w:val="000000"/>
        </w:rPr>
        <w:t xml:space="preserve">): </w:t>
      </w:r>
      <w:proofErr w:type="spellStart"/>
      <w:r w:rsidRPr="00D32C3C">
        <w:rPr>
          <w:i/>
          <w:iCs/>
          <w:color w:val="000000"/>
        </w:rPr>
        <w:t>așezările</w:t>
      </w:r>
      <w:proofErr w:type="spellEnd"/>
      <w:r w:rsidRPr="00D32C3C">
        <w:rPr>
          <w:i/>
          <w:iCs/>
          <w:color w:val="000000"/>
        </w:rPr>
        <w:t xml:space="preserve"> din </w:t>
      </w:r>
      <w:proofErr w:type="spellStart"/>
      <w:r w:rsidRPr="00D32C3C">
        <w:rPr>
          <w:i/>
          <w:iCs/>
          <w:color w:val="000000"/>
        </w:rPr>
        <w:t>Epocabronzului</w:t>
      </w:r>
      <w:proofErr w:type="spellEnd"/>
      <w:r w:rsidRPr="00D32C3C">
        <w:rPr>
          <w:i/>
          <w:iCs/>
          <w:color w:val="000000"/>
        </w:rPr>
        <w:t xml:space="preserve">, a </w:t>
      </w:r>
      <w:proofErr w:type="spellStart"/>
      <w:r w:rsidRPr="00D32C3C">
        <w:rPr>
          <w:i/>
          <w:iCs/>
          <w:color w:val="000000"/>
        </w:rPr>
        <w:t>douavârstă</w:t>
      </w:r>
      <w:proofErr w:type="spellEnd"/>
      <w:r w:rsidRPr="00D32C3C">
        <w:rPr>
          <w:i/>
          <w:iCs/>
          <w:color w:val="000000"/>
        </w:rPr>
        <w:t xml:space="preserve"> a </w:t>
      </w:r>
      <w:proofErr w:type="spellStart"/>
      <w:r w:rsidRPr="00D32C3C">
        <w:rPr>
          <w:i/>
          <w:iCs/>
          <w:color w:val="000000"/>
        </w:rPr>
        <w:t>fieruluiși</w:t>
      </w:r>
      <w:proofErr w:type="spellEnd"/>
      <w:r w:rsidRPr="00D32C3C">
        <w:rPr>
          <w:i/>
          <w:iCs/>
          <w:color w:val="000000"/>
        </w:rPr>
        <w:t xml:space="preserve"> din </w:t>
      </w:r>
      <w:proofErr w:type="spellStart"/>
      <w:r w:rsidRPr="00D32C3C">
        <w:rPr>
          <w:i/>
          <w:iCs/>
          <w:color w:val="000000"/>
        </w:rPr>
        <w:t>evulmediutimpuriu</w:t>
      </w:r>
      <w:proofErr w:type="spellEnd"/>
      <w:r w:rsidRPr="00F25E04">
        <w:rPr>
          <w:color w:val="000000"/>
        </w:rPr>
        <w:t xml:space="preserve">, </w:t>
      </w:r>
      <w:proofErr w:type="spellStart"/>
      <w:r w:rsidRPr="00F25E04">
        <w:rPr>
          <w:rStyle w:val="pg-3ff1"/>
          <w:color w:val="000000"/>
        </w:rPr>
        <w:t>EdituraNapoca</w:t>
      </w:r>
      <w:proofErr w:type="spellEnd"/>
      <w:r w:rsidRPr="00F25E04">
        <w:rPr>
          <w:rStyle w:val="pg-3ff1"/>
          <w:color w:val="000000"/>
        </w:rPr>
        <w:t xml:space="preserve"> Star, Cluj-Napoca,  2002</w:t>
      </w:r>
    </w:p>
    <w:p w:rsidR="00D32C3C" w:rsidRPr="00D32C3C" w:rsidRDefault="00D32C3C" w:rsidP="00D32C3C">
      <w:pPr>
        <w:pStyle w:val="pa"/>
        <w:shd w:val="clear" w:color="auto" w:fill="FFFFFF"/>
        <w:ind w:left="720"/>
        <w:rPr>
          <w:color w:val="000000"/>
        </w:rPr>
      </w:pPr>
    </w:p>
    <w:p w:rsidR="00D32C3C" w:rsidRPr="00F25E04" w:rsidRDefault="00D32C3C" w:rsidP="00D32C3C">
      <w:pPr>
        <w:pStyle w:val="pa"/>
        <w:shd w:val="clear" w:color="auto" w:fill="FFFFFF"/>
        <w:ind w:left="720"/>
        <w:rPr>
          <w:color w:val="000000"/>
        </w:rPr>
      </w:pPr>
    </w:p>
    <w:p w:rsidR="00F25E04" w:rsidRPr="00F25E04" w:rsidRDefault="00F25E04" w:rsidP="00F25E04">
      <w:pPr>
        <w:pStyle w:val="pa"/>
        <w:shd w:val="clear" w:color="auto" w:fill="FFFFFF"/>
        <w:ind w:left="720"/>
        <w:rPr>
          <w:color w:val="000000"/>
          <w:lang w:val="ro-RO"/>
        </w:rPr>
      </w:pPr>
    </w:p>
    <w:p w:rsidR="00F25E04" w:rsidRPr="00D32C3C" w:rsidRDefault="00F25E04" w:rsidP="00BB5426">
      <w:pPr>
        <w:pStyle w:val="pa"/>
        <w:shd w:val="clear" w:color="auto" w:fill="FFFFFF"/>
        <w:rPr>
          <w:color w:val="000000"/>
          <w:sz w:val="27"/>
          <w:szCs w:val="27"/>
        </w:rPr>
      </w:pPr>
      <w:r>
        <w:rPr>
          <w:rFonts w:eastAsiaTheme="minorHAnsi"/>
          <w:b/>
          <w:bCs/>
          <w:noProof/>
          <w:kern w:val="2"/>
        </w:rPr>
        <w:drawing>
          <wp:inline distT="0" distB="0" distL="0" distR="0">
            <wp:extent cx="5943600" cy="175260"/>
            <wp:effectExtent l="0" t="0" r="0" b="0"/>
            <wp:docPr id="11491055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5E04" w:rsidRPr="00D32C3C" w:rsidSect="00B85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217E8"/>
    <w:multiLevelType w:val="multilevel"/>
    <w:tmpl w:val="ADCA9252"/>
    <w:lvl w:ilvl="0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170"/>
        </w:tabs>
        <w:ind w:left="101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890"/>
        </w:tabs>
        <w:ind w:left="1089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87A"/>
    <w:rsid w:val="0002026E"/>
    <w:rsid w:val="00091EBF"/>
    <w:rsid w:val="00130731"/>
    <w:rsid w:val="0068687A"/>
    <w:rsid w:val="00A270F4"/>
    <w:rsid w:val="00B85559"/>
    <w:rsid w:val="00BB5426"/>
    <w:rsid w:val="00D32C3C"/>
    <w:rsid w:val="00F25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5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">
    <w:name w:val="p_a"/>
    <w:basedOn w:val="Normal"/>
    <w:rsid w:val="00F2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customStyle="1" w:styleId="a">
    <w:name w:val="_"/>
    <w:basedOn w:val="DefaultParagraphFont"/>
    <w:rsid w:val="00F25E04"/>
  </w:style>
  <w:style w:type="character" w:customStyle="1" w:styleId="pg-2ff2">
    <w:name w:val="pg-2ff2"/>
    <w:basedOn w:val="DefaultParagraphFont"/>
    <w:rsid w:val="00F25E04"/>
  </w:style>
  <w:style w:type="character" w:customStyle="1" w:styleId="pg-2ff1">
    <w:name w:val="pg-2ff1"/>
    <w:basedOn w:val="DefaultParagraphFont"/>
    <w:rsid w:val="00F25E04"/>
  </w:style>
  <w:style w:type="character" w:customStyle="1" w:styleId="pg-3ff2">
    <w:name w:val="pg-3ff2"/>
    <w:basedOn w:val="DefaultParagraphFont"/>
    <w:rsid w:val="00F25E04"/>
  </w:style>
  <w:style w:type="character" w:customStyle="1" w:styleId="pg-3ff1">
    <w:name w:val="pg-3ff1"/>
    <w:basedOn w:val="DefaultParagraphFont"/>
    <w:rsid w:val="00F25E04"/>
  </w:style>
  <w:style w:type="character" w:customStyle="1" w:styleId="pg-3ff3">
    <w:name w:val="pg-3ff3"/>
    <w:basedOn w:val="DefaultParagraphFont"/>
    <w:rsid w:val="00F25E04"/>
  </w:style>
  <w:style w:type="character" w:styleId="Hyperlink">
    <w:name w:val="Hyperlink"/>
    <w:basedOn w:val="DefaultParagraphFont"/>
    <w:uiPriority w:val="99"/>
    <w:semiHidden/>
    <w:unhideWhenUsed/>
    <w:rsid w:val="00F25E04"/>
    <w:rPr>
      <w:color w:val="0000FF"/>
      <w:u w:val="single"/>
    </w:rPr>
  </w:style>
  <w:style w:type="character" w:customStyle="1" w:styleId="pg-4ff2">
    <w:name w:val="pg-4ff2"/>
    <w:basedOn w:val="DefaultParagraphFont"/>
    <w:rsid w:val="00F25E04"/>
  </w:style>
  <w:style w:type="character" w:customStyle="1" w:styleId="pg-4ff1">
    <w:name w:val="pg-4ff1"/>
    <w:basedOn w:val="DefaultParagraphFont"/>
    <w:rsid w:val="00F25E04"/>
  </w:style>
  <w:style w:type="paragraph" w:styleId="BalloonText">
    <w:name w:val="Balloon Text"/>
    <w:basedOn w:val="Normal"/>
    <w:link w:val="BalloonTextChar"/>
    <w:uiPriority w:val="99"/>
    <w:semiHidden/>
    <w:unhideWhenUsed/>
    <w:rsid w:val="00BB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426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64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65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1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63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4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22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1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8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25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7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9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42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8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5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4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51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29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16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8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02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16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88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7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81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14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7797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7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72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20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43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1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99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01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78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94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8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07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2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7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9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8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16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00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57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87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4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6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94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6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491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61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87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15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87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AUREL-GELU FLOREA</dc:creator>
  <cp:keywords/>
  <dc:description/>
  <cp:lastModifiedBy>Geo</cp:lastModifiedBy>
  <cp:revision>4</cp:revision>
  <dcterms:created xsi:type="dcterms:W3CDTF">2023-06-27T15:23:00Z</dcterms:created>
  <dcterms:modified xsi:type="dcterms:W3CDTF">2023-06-28T15:25:00Z</dcterms:modified>
</cp:coreProperties>
</file>