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2" w:rsidRPr="00EA37C2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Tematica și bibliografia</w:t>
      </w:r>
    </w:p>
    <w:p w:rsidR="00227524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pentru admiterea la doctorat</w:t>
      </w:r>
    </w:p>
    <w:p w:rsidR="00E37A8B" w:rsidRPr="00EA37C2" w:rsidRDefault="00677E2A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2023</w:t>
      </w:r>
    </w:p>
    <w:p w:rsidR="00EA37C2" w:rsidRPr="00EA37C2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prof. Sorin Mitu</w:t>
      </w:r>
    </w:p>
    <w:p w:rsid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7A8B" w:rsidRDefault="00E37A8B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37C2" w:rsidRPr="00EA37C2" w:rsidRDefault="00EA37C2" w:rsidP="00EA3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Tematica:</w:t>
      </w:r>
    </w:p>
    <w:p w:rsidR="00EA37C2" w:rsidRDefault="003E34C9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A37C2">
        <w:rPr>
          <w:rFonts w:ascii="Times New Roman" w:hAnsi="Times New Roman" w:cs="Times New Roman"/>
          <w:sz w:val="24"/>
          <w:szCs w:val="24"/>
          <w:lang w:val="ro-RO"/>
        </w:rPr>
        <w:t>storia socială și politică a secolului al XIX-lea</w:t>
      </w:r>
    </w:p>
    <w:p w:rsid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37C2" w:rsidRPr="00EA37C2" w:rsidRDefault="00EA37C2" w:rsidP="00EA3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Bibliografia:</w:t>
      </w:r>
    </w:p>
    <w:p w:rsid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Eric J. Hobsbawm, 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Era Revoluției: 1789-1848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p w:rsid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Idem, 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 xml:space="preserve">Era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Capitalului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: 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848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-18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75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p w:rsidR="00EA37C2" w:rsidRP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Idem,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Era Imperiului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: 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875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-1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914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sectPr w:rsidR="00EA37C2" w:rsidRPr="00EA37C2" w:rsidSect="0022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EA37C2"/>
    <w:rsid w:val="001461B2"/>
    <w:rsid w:val="00227524"/>
    <w:rsid w:val="003E34C9"/>
    <w:rsid w:val="00677E2A"/>
    <w:rsid w:val="00CA6570"/>
    <w:rsid w:val="00DA3175"/>
    <w:rsid w:val="00E37A8B"/>
    <w:rsid w:val="00EA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2022-07-27T08:54:00Z</dcterms:created>
  <dcterms:modified xsi:type="dcterms:W3CDTF">2023-05-30T16:19:00Z</dcterms:modified>
</cp:coreProperties>
</file>