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5197" w:rsidRDefault="00825197" w:rsidP="0082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5197">
        <w:rPr>
          <w:rFonts w:ascii="Times New Roman" w:hAnsi="Times New Roman" w:cs="Times New Roman"/>
          <w:b/>
          <w:sz w:val="28"/>
          <w:szCs w:val="28"/>
          <w:lang w:val="ro-RO"/>
        </w:rPr>
        <w:t>Admitere doctorat Școala Doctorală „Istorie. Civilizație. Cultură”</w:t>
      </w:r>
    </w:p>
    <w:p w:rsidR="00825197" w:rsidRPr="00825197" w:rsidRDefault="00825197" w:rsidP="008251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825197">
        <w:rPr>
          <w:rFonts w:ascii="Times New Roman" w:hAnsi="Times New Roman" w:cs="Times New Roman"/>
          <w:b/>
          <w:i/>
          <w:sz w:val="28"/>
          <w:szCs w:val="28"/>
          <w:lang w:val="ro-RO"/>
        </w:rPr>
        <w:t>Sesiunile Iulie și Septembrie 2023</w:t>
      </w:r>
    </w:p>
    <w:p w:rsidR="00825197" w:rsidRDefault="00825197" w:rsidP="00825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25197" w:rsidRPr="00126B86" w:rsidRDefault="00126B86" w:rsidP="00825197">
      <w:pPr>
        <w:spacing w:after="0"/>
        <w:jc w:val="both"/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</w:pPr>
      <w:proofErr w:type="spellStart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Admiterea</w:t>
      </w:r>
      <w:proofErr w:type="spellEnd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 xml:space="preserve"> </w:t>
      </w:r>
      <w:proofErr w:type="gramStart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la</w:t>
      </w:r>
      <w:proofErr w:type="gramEnd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 xml:space="preserve"> doctorat </w:t>
      </w:r>
      <w:proofErr w:type="spellStart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în</w:t>
      </w:r>
      <w:proofErr w:type="spellEnd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 xml:space="preserve"> </w:t>
      </w:r>
      <w:proofErr w:type="spellStart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cadrul</w:t>
      </w:r>
      <w:proofErr w:type="spellEnd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 xml:space="preserve"> UBB, informații </w:t>
      </w:r>
      <w:proofErr w:type="spellStart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generale</w:t>
      </w:r>
      <w:proofErr w:type="spellEnd"/>
      <w:r w:rsidRPr="00126B86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:</w:t>
      </w:r>
    </w:p>
    <w:p w:rsidR="00126B86" w:rsidRDefault="00126B86" w:rsidP="008251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4" w:history="1">
        <w:r w:rsidRPr="007B43C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https://doctorat.ubbcluj.ro/ro/admitere_2023/</w:t>
        </w:r>
      </w:hyperlink>
    </w:p>
    <w:p w:rsidR="00126B86" w:rsidRDefault="00126B86" w:rsidP="008251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6B86" w:rsidRDefault="00FE50E1" w:rsidP="00825197">
      <w:pPr>
        <w:spacing w:after="0"/>
        <w:jc w:val="both"/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</w:pPr>
      <w:hyperlink r:id="rId5" w:tgtFrame="_blank" w:history="1">
        <w:proofErr w:type="spellStart"/>
        <w:r>
          <w:rPr>
            <w:rStyle w:val="Strong"/>
            <w:rFonts w:ascii="Helvetica" w:hAnsi="Helvetica" w:cs="Helvetica"/>
            <w:color w:val="113225"/>
            <w:sz w:val="25"/>
            <w:szCs w:val="25"/>
            <w:shd w:val="clear" w:color="auto" w:fill="FFFFFF"/>
          </w:rPr>
          <w:t>Metodologia</w:t>
        </w:r>
        <w:proofErr w:type="spellEnd"/>
        <w:r>
          <w:rPr>
            <w:rStyle w:val="Strong"/>
            <w:rFonts w:ascii="Helvetica" w:hAnsi="Helvetica" w:cs="Helvetica"/>
            <w:color w:val="113225"/>
            <w:sz w:val="25"/>
            <w:szCs w:val="25"/>
            <w:shd w:val="clear" w:color="auto" w:fill="FFFFFF"/>
          </w:rPr>
          <w:t xml:space="preserve"> de </w:t>
        </w:r>
        <w:proofErr w:type="spellStart"/>
        <w:r>
          <w:rPr>
            <w:rStyle w:val="Strong"/>
            <w:rFonts w:ascii="Helvetica" w:hAnsi="Helvetica" w:cs="Helvetica"/>
            <w:color w:val="113225"/>
            <w:sz w:val="25"/>
            <w:szCs w:val="25"/>
            <w:shd w:val="clear" w:color="auto" w:fill="FFFFFF"/>
          </w:rPr>
          <w:t>admitere</w:t>
        </w:r>
        <w:proofErr w:type="spellEnd"/>
      </w:hyperlink>
      <w:r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  <w:t> </w:t>
      </w:r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la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studiile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universitare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doctorat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Universitatea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Babeș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–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Bolyai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pentru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anul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universitar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2022-2023:</w:t>
      </w:r>
    </w:p>
    <w:p w:rsidR="00FE50E1" w:rsidRDefault="00FE50E1" w:rsidP="00825197">
      <w:pPr>
        <w:spacing w:after="0"/>
        <w:jc w:val="both"/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</w:pPr>
    </w:p>
    <w:p w:rsidR="00FE50E1" w:rsidRPr="00FE50E1" w:rsidRDefault="00FE50E1" w:rsidP="00FE50E1">
      <w:pPr>
        <w:spacing w:after="0"/>
        <w:jc w:val="both"/>
        <w:rPr>
          <w:lang w:val="it-IT"/>
        </w:rPr>
      </w:pPr>
      <w:hyperlink r:id="rId6" w:tgtFrame="_blank" w:history="1">
        <w:r w:rsidRPr="00FE50E1">
          <w:rPr>
            <w:rStyle w:val="Hyperlink"/>
            <w:rFonts w:ascii="Helvetica" w:hAnsi="Helvetica" w:cs="Helvetica"/>
            <w:color w:val="000000"/>
            <w:sz w:val="25"/>
            <w:szCs w:val="25"/>
            <w:u w:val="none"/>
            <w:shd w:val="clear" w:color="auto" w:fill="FFFFFF"/>
            <w:lang w:val="it-IT"/>
          </w:rPr>
          <w:t>Anexa 1 – Echivalarea certificatelor lingvistice</w:t>
        </w:r>
      </w:hyperlink>
      <w:r w:rsidRPr="00FE50E1">
        <w:rPr>
          <w:lang w:val="it-IT"/>
        </w:rPr>
        <w:t xml:space="preserve"> – rămâne același document</w:t>
      </w:r>
    </w:p>
    <w:p w:rsidR="00FE50E1" w:rsidRPr="00FE50E1" w:rsidRDefault="00FE50E1" w:rsidP="00FE50E1">
      <w:pPr>
        <w:spacing w:after="0"/>
        <w:jc w:val="both"/>
        <w:rPr>
          <w:lang w:val="it-IT"/>
        </w:rPr>
      </w:pPr>
    </w:p>
    <w:p w:rsidR="00FE50E1" w:rsidRDefault="0033413B" w:rsidP="00FE50E1">
      <w:pPr>
        <w:spacing w:after="0"/>
        <w:jc w:val="both"/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</w:pPr>
      <w:r w:rsidRPr="0033413B"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Declarație competență lingvistică</w:t>
      </w:r>
      <w:r w:rsidRPr="0033413B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:</w:t>
      </w:r>
      <w:r w:rsidRPr="0033413B">
        <w:rPr>
          <w:rFonts w:ascii="Helvetica" w:hAnsi="Helvetica" w:cs="Helvetica"/>
          <w:color w:val="1F4738"/>
          <w:sz w:val="25"/>
          <w:szCs w:val="25"/>
          <w:lang w:val="it-IT"/>
        </w:rPr>
        <w:br/>
      </w:r>
      <w:r w:rsidRPr="0033413B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În cazul în care candidații nu au un certificat de competență lingvistică și aleg opțiunea să fie evaluați la nivelul școlilor doctorale, printr-o probă-interviu, atunci candidații vor încarca în platformă (în locul Certificatului de competență lingvistică) </w:t>
      </w:r>
      <w:hyperlink r:id="rId7" w:tgtFrame="_blank" w:history="1">
        <w:r w:rsidRPr="0033413B">
          <w:rPr>
            <w:rStyle w:val="Hyperlink"/>
            <w:rFonts w:ascii="Helvetica" w:hAnsi="Helvetica" w:cs="Helvetica"/>
            <w:b/>
            <w:bCs/>
            <w:i/>
            <w:iCs/>
            <w:color w:val="113225"/>
            <w:sz w:val="25"/>
            <w:szCs w:val="25"/>
            <w:lang w:val="it-IT"/>
          </w:rPr>
          <w:t>Declarația </w:t>
        </w:r>
      </w:hyperlink>
      <w:r w:rsidRPr="0033413B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completată și semnată de către ei.</w:t>
      </w:r>
      <w:r w:rsidRPr="0033413B">
        <w:rPr>
          <w:rFonts w:ascii="Helvetica" w:hAnsi="Helvetica" w:cs="Helvetica"/>
          <w:color w:val="1F4738"/>
          <w:sz w:val="25"/>
          <w:szCs w:val="25"/>
          <w:lang w:val="it-IT"/>
        </w:rPr>
        <w:br/>
      </w:r>
      <w:r w:rsidRPr="0033413B"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Proces verbal (PV) competență lingvistică admitere 2022</w:t>
      </w:r>
      <w:r w:rsidRPr="0033413B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:</w:t>
      </w:r>
      <w:r w:rsidRPr="0033413B">
        <w:rPr>
          <w:rFonts w:ascii="Helvetica" w:hAnsi="Helvetica" w:cs="Helvetica"/>
          <w:color w:val="1F4738"/>
          <w:sz w:val="25"/>
          <w:szCs w:val="25"/>
          <w:lang w:val="it-IT"/>
        </w:rPr>
        <w:br/>
      </w:r>
      <w:r w:rsidRPr="0033413B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it-IT"/>
        </w:rPr>
        <w:t>Pentru proba-interviu de evaluare a competenței lingvistice la nivelul școlii doctorale, în timpul admiterii, vă rugăm să transmiteți comisiilor de admitere acest document. </w:t>
      </w:r>
      <w:r>
        <w:rPr>
          <w:rStyle w:val="Emphasis"/>
          <w:rFonts w:ascii="Helvetica" w:hAnsi="Helvetica" w:cs="Helvetica"/>
          <w:b/>
          <w:bCs/>
          <w:color w:val="1F4738"/>
          <w:sz w:val="25"/>
          <w:szCs w:val="25"/>
          <w:shd w:val="clear" w:color="auto" w:fill="FFFFFF"/>
        </w:rPr>
        <w:fldChar w:fldCharType="begin"/>
      </w:r>
      <w:r w:rsidRPr="0033413B">
        <w:rPr>
          <w:rStyle w:val="Emphasis"/>
          <w:rFonts w:ascii="Helvetica" w:hAnsi="Helvetica" w:cs="Helvetica"/>
          <w:b/>
          <w:bCs/>
          <w:color w:val="1F4738"/>
          <w:sz w:val="25"/>
          <w:szCs w:val="25"/>
          <w:shd w:val="clear" w:color="auto" w:fill="FFFFFF"/>
          <w:lang w:val="it-IT"/>
        </w:rPr>
        <w:instrText xml:space="preserve"> HYPERLINK "http://hiphi.ubbcluj.ro/SD_ICC/wp-content/uploads/2022/08/PV-competenta-lingvistica-admitere-2022.docx" \t "_blank" </w:instrText>
      </w:r>
      <w:r>
        <w:rPr>
          <w:rStyle w:val="Emphasis"/>
          <w:rFonts w:ascii="Helvetica" w:hAnsi="Helvetica" w:cs="Helvetica"/>
          <w:b/>
          <w:bCs/>
          <w:color w:val="1F4738"/>
          <w:sz w:val="25"/>
          <w:szCs w:val="25"/>
          <w:shd w:val="clear" w:color="auto" w:fill="FFFFFF"/>
        </w:rPr>
        <w:fldChar w:fldCharType="separate"/>
      </w:r>
      <w:proofErr w:type="spellStart"/>
      <w:r>
        <w:rPr>
          <w:rStyle w:val="Hyperlink"/>
          <w:rFonts w:ascii="Helvetica" w:hAnsi="Helvetica" w:cs="Helvetica"/>
          <w:b/>
          <w:bCs/>
          <w:i/>
          <w:iCs/>
          <w:color w:val="113225"/>
          <w:sz w:val="25"/>
          <w:szCs w:val="25"/>
        </w:rPr>
        <w:t>Procesul</w:t>
      </w:r>
      <w:proofErr w:type="spellEnd"/>
      <w:r>
        <w:rPr>
          <w:rStyle w:val="Hyperlink"/>
          <w:rFonts w:ascii="Helvetica" w:hAnsi="Helvetica" w:cs="Helvetica"/>
          <w:b/>
          <w:bCs/>
          <w:i/>
          <w:iCs/>
          <w:color w:val="113225"/>
          <w:sz w:val="25"/>
          <w:szCs w:val="25"/>
        </w:rPr>
        <w:t xml:space="preserve"> verbal</w:t>
      </w:r>
      <w:r>
        <w:rPr>
          <w:rStyle w:val="Emphasis"/>
          <w:rFonts w:ascii="Helvetica" w:hAnsi="Helvetica" w:cs="Helvetica"/>
          <w:b/>
          <w:bCs/>
          <w:color w:val="1F4738"/>
          <w:sz w:val="25"/>
          <w:szCs w:val="25"/>
          <w:shd w:val="clear" w:color="auto" w:fill="FFFFFF"/>
        </w:rPr>
        <w:fldChar w:fldCharType="end"/>
      </w:r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trebuie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să</w:t>
      </w:r>
      <w:proofErr w:type="spellEnd"/>
      <w:proofErr w:type="gram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fie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completat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semnat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către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comisie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, ulterior,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depus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dosarul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admitere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candidatului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(care nu are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certificat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competență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lingvistică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optează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să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fie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evaluat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nivelul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școlii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doctorale</w:t>
      </w:r>
      <w:proofErr w:type="spellEnd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).</w:t>
      </w:r>
    </w:p>
    <w:p w:rsidR="0033413B" w:rsidRDefault="0033413B" w:rsidP="00FE50E1">
      <w:pPr>
        <w:spacing w:after="0"/>
        <w:jc w:val="both"/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</w:pPr>
    </w:p>
    <w:p w:rsidR="0033413B" w:rsidRDefault="00423622" w:rsidP="00FE50E1">
      <w:pPr>
        <w:spacing w:after="0"/>
        <w:jc w:val="both"/>
      </w:pPr>
      <w:proofErr w:type="spellStart"/>
      <w:r w:rsidRPr="00423622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Înscrierile</w:t>
      </w:r>
      <w:proofErr w:type="spellEnd"/>
      <w:r w:rsidRPr="00423622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 xml:space="preserve"> se vor face online </w:t>
      </w:r>
      <w:proofErr w:type="spellStart"/>
      <w:r w:rsidRPr="00423622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pe</w:t>
      </w:r>
      <w:proofErr w:type="spellEnd"/>
      <w:r w:rsidRPr="00423622">
        <w:rPr>
          <w:rFonts w:ascii="Helvetica" w:hAnsi="Helvetica" w:cs="Helvetica"/>
          <w:color w:val="1F4738"/>
          <w:sz w:val="25"/>
          <w:szCs w:val="25"/>
          <w:shd w:val="clear" w:color="auto" w:fill="FFFFFF"/>
          <w:lang w:val="fr-FR"/>
        </w:rPr>
        <w:t> </w:t>
      </w:r>
      <w:hyperlink r:id="rId8" w:history="1">
        <w:r>
          <w:rPr>
            <w:rStyle w:val="Strong"/>
            <w:rFonts w:ascii="inherit" w:hAnsi="inherit" w:cs="Arial"/>
            <w:color w:val="0F2B4C"/>
            <w:bdr w:val="none" w:sz="0" w:space="0" w:color="auto" w:frame="1"/>
            <w:shd w:val="clear" w:color="auto" w:fill="FFFFFF"/>
          </w:rPr>
          <w:t>admitere.ubbcluj.ro</w:t>
        </w:r>
      </w:hyperlink>
    </w:p>
    <w:p w:rsidR="00423622" w:rsidRDefault="00423622" w:rsidP="00FE50E1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23622" w:rsidRDefault="007A39D2" w:rsidP="00FE50E1">
      <w:pPr>
        <w:spacing w:after="0"/>
        <w:jc w:val="both"/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</w:pPr>
      <w:proofErr w:type="spellStart"/>
      <w:r>
        <w:rPr>
          <w:rFonts w:ascii="Helvetica" w:hAnsi="Helvetica" w:cs="Helvetica"/>
          <w:color w:val="1F4738"/>
          <w:sz w:val="25"/>
          <w:szCs w:val="25"/>
          <w:shd w:val="clear" w:color="auto" w:fill="FFFFFF"/>
        </w:rPr>
        <w:t>Programarea</w:t>
      </w:r>
      <w:proofErr w:type="spellEnd"/>
      <w:r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  <w:t> </w:t>
      </w:r>
      <w:proofErr w:type="spellStart"/>
      <w:r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  <w:fldChar w:fldCharType="begin"/>
      </w:r>
      <w:r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  <w:instrText xml:space="preserve"> HYPERLINK "http://hiphi.ubbcluj.ro/SD_ICC/wp-content/uploads/2022/08/SDICC_Tabel_programare_probe-admitere-sept2022.xlsx" \t "_blank" </w:instrText>
      </w:r>
      <w:r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  <w:fldChar w:fldCharType="separate"/>
      </w:r>
      <w:r>
        <w:rPr>
          <w:rStyle w:val="Hyperlink"/>
          <w:rFonts w:ascii="Helvetica" w:hAnsi="Helvetica" w:cs="Helvetica"/>
          <w:b/>
          <w:bCs/>
          <w:color w:val="000000"/>
          <w:sz w:val="25"/>
          <w:szCs w:val="25"/>
        </w:rPr>
        <w:t>concursului</w:t>
      </w:r>
      <w:proofErr w:type="spellEnd"/>
      <w:r>
        <w:rPr>
          <w:rStyle w:val="Hyperlink"/>
          <w:rFonts w:ascii="Helvetica" w:hAnsi="Helvetica" w:cs="Helvetica"/>
          <w:b/>
          <w:bCs/>
          <w:color w:val="000000"/>
          <w:sz w:val="25"/>
          <w:szCs w:val="25"/>
        </w:rPr>
        <w:t xml:space="preserve"> de </w:t>
      </w:r>
      <w:proofErr w:type="spellStart"/>
      <w:r>
        <w:rPr>
          <w:rStyle w:val="Hyperlink"/>
          <w:rFonts w:ascii="Helvetica" w:hAnsi="Helvetica" w:cs="Helvetica"/>
          <w:b/>
          <w:bCs/>
          <w:color w:val="000000"/>
          <w:sz w:val="25"/>
          <w:szCs w:val="25"/>
        </w:rPr>
        <w:t>admitere</w:t>
      </w:r>
      <w:proofErr w:type="spellEnd"/>
      <w:r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  <w:fldChar w:fldCharType="end"/>
      </w:r>
    </w:p>
    <w:p w:rsidR="007A39D2" w:rsidRDefault="007A39D2" w:rsidP="00FE50E1">
      <w:pPr>
        <w:spacing w:after="0"/>
        <w:jc w:val="both"/>
        <w:rPr>
          <w:rStyle w:val="Strong"/>
          <w:rFonts w:ascii="Helvetica" w:hAnsi="Helvetica" w:cs="Helvetica"/>
          <w:color w:val="1F4738"/>
          <w:sz w:val="25"/>
          <w:szCs w:val="25"/>
          <w:shd w:val="clear" w:color="auto" w:fill="FFFFFF"/>
        </w:rPr>
      </w:pPr>
    </w:p>
    <w:p w:rsidR="007A39D2" w:rsidRDefault="007A39D2" w:rsidP="00FE50E1">
      <w:pPr>
        <w:spacing w:after="0"/>
        <w:jc w:val="both"/>
        <w:rPr>
          <w:rFonts w:ascii="Helvetica" w:hAnsi="Helvetica" w:cs="Helvetica"/>
          <w:color w:val="CF2E2E"/>
          <w:sz w:val="25"/>
          <w:szCs w:val="25"/>
          <w:shd w:val="clear" w:color="auto" w:fill="FFFFFF"/>
          <w:lang w:val="it-IT"/>
        </w:rPr>
      </w:pP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Rugăm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ca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toți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candidații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să</w:t>
      </w:r>
      <w:proofErr w:type="spellEnd"/>
      <w:proofErr w:type="gram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completeze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corect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datele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necesare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să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genereze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cele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două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documente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în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format PDF,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să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le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imprime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și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să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le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semneze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aceste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documente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fiind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parte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integrantă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dosarului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înscriere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concursul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admitere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>doctorat</w:t>
      </w:r>
      <w:proofErr w:type="spellEnd"/>
      <w:r>
        <w:rPr>
          <w:rFonts w:ascii="Helvetica" w:hAnsi="Helvetica" w:cs="Helvetica"/>
          <w:color w:val="CF2E2E"/>
          <w:sz w:val="25"/>
          <w:szCs w:val="25"/>
          <w:shd w:val="clear" w:color="auto" w:fill="FFFFFF"/>
        </w:rPr>
        <w:t xml:space="preserve">. </w:t>
      </w:r>
      <w:r w:rsidRPr="007A39D2">
        <w:rPr>
          <w:rFonts w:ascii="Helvetica" w:hAnsi="Helvetica" w:cs="Helvetica"/>
          <w:color w:val="CF2E2E"/>
          <w:sz w:val="25"/>
          <w:szCs w:val="25"/>
          <w:shd w:val="clear" w:color="auto" w:fill="FFFFFF"/>
          <w:lang w:val="it-IT"/>
        </w:rPr>
        <w:t>Completarea electronică a fișei de înscriere și depunerea fișei de înscriere generate reprezintă etapă </w:t>
      </w:r>
      <w:r w:rsidRPr="007A39D2">
        <w:rPr>
          <w:rStyle w:val="Strong"/>
          <w:rFonts w:ascii="Helvetica" w:hAnsi="Helvetica" w:cs="Helvetica"/>
          <w:color w:val="CF2E2E"/>
          <w:sz w:val="25"/>
          <w:szCs w:val="25"/>
          <w:shd w:val="clear" w:color="auto" w:fill="FFFFFF"/>
          <w:lang w:val="it-IT"/>
        </w:rPr>
        <w:t>OBLIGATORIE </w:t>
      </w:r>
      <w:r w:rsidRPr="007A39D2">
        <w:rPr>
          <w:rFonts w:ascii="Helvetica" w:hAnsi="Helvetica" w:cs="Helvetica"/>
          <w:color w:val="CF2E2E"/>
          <w:sz w:val="25"/>
          <w:szCs w:val="25"/>
          <w:shd w:val="clear" w:color="auto" w:fill="FFFFFF"/>
          <w:lang w:val="it-IT"/>
        </w:rPr>
        <w:t>pentru înscrierea la admitere doctorat!</w:t>
      </w:r>
    </w:p>
    <w:p w:rsidR="007A39D2" w:rsidRDefault="007A39D2" w:rsidP="00FE50E1">
      <w:pPr>
        <w:spacing w:after="0"/>
        <w:jc w:val="both"/>
        <w:rPr>
          <w:rFonts w:ascii="Helvetica" w:hAnsi="Helvetica" w:cs="Helvetica"/>
          <w:color w:val="CF2E2E"/>
          <w:sz w:val="25"/>
          <w:szCs w:val="25"/>
          <w:shd w:val="clear" w:color="auto" w:fill="FFFFFF"/>
          <w:lang w:val="it-IT"/>
        </w:rPr>
      </w:pPr>
    </w:p>
    <w:p w:rsidR="007A39D2" w:rsidRDefault="008D6F02" w:rsidP="00FE50E1">
      <w:pPr>
        <w:spacing w:after="0"/>
        <w:jc w:val="both"/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  <w:t>Calendarul</w:t>
      </w:r>
      <w:proofErr w:type="spellEnd"/>
      <w:r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  <w:t>admiterii</w:t>
      </w:r>
      <w:proofErr w:type="spellEnd"/>
      <w:r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  <w:t xml:space="preserve">: - am </w:t>
      </w:r>
      <w:proofErr w:type="spellStart"/>
      <w:r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  <w:t>atașat</w:t>
      </w:r>
      <w:proofErr w:type="spellEnd"/>
      <w:r>
        <w:rPr>
          <w:rStyle w:val="Strong"/>
          <w:rFonts w:ascii="Helvetica" w:hAnsi="Helvetica" w:cs="Helvetica"/>
          <w:color w:val="313131"/>
          <w:sz w:val="25"/>
          <w:szCs w:val="25"/>
          <w:shd w:val="clear" w:color="auto" w:fill="FFFFFF"/>
        </w:rPr>
        <w:t xml:space="preserve"> document</w:t>
      </w:r>
    </w:p>
    <w:p w:rsidR="008D6F02" w:rsidRDefault="008D6F02" w:rsidP="00FE50E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D6F02" w:rsidRPr="008D6F02" w:rsidRDefault="008D6F02" w:rsidP="00FE50E1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24-26 iulie-  </w:t>
      </w:r>
      <w:r w:rsidRPr="008D6F02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 xml:space="preserve">*Dosarul cu toate documentele necesare (care au fost încărcate în prealabil pe platforma de înscriere) vor fi depuse și în format fizic în perioada </w:t>
      </w:r>
      <w:r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24-26</w:t>
      </w:r>
      <w:r w:rsidRPr="008D6F02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 xml:space="preserve"> </w:t>
      </w:r>
      <w:r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iulie</w:t>
      </w:r>
      <w:r w:rsidR="00CF577B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, în sala</w:t>
      </w:r>
      <w:r w:rsidRPr="008D6F02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 xml:space="preserve"> </w:t>
      </w:r>
      <w:r w:rsidR="00CF577B" w:rsidRPr="00CF577B">
        <w:rPr>
          <w:rFonts w:ascii="Helvetica" w:hAnsi="Helvetica" w:cs="Helvetica"/>
          <w:i/>
          <w:color w:val="313131"/>
          <w:sz w:val="25"/>
          <w:szCs w:val="25"/>
          <w:shd w:val="clear" w:color="auto" w:fill="FFFFFF"/>
          <w:lang w:val="it-IT"/>
        </w:rPr>
        <w:t>Departament Medievală</w:t>
      </w:r>
      <w:r w:rsidR="00CF577B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 xml:space="preserve"> </w:t>
      </w:r>
      <w:r w:rsidRPr="008D6F02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(</w:t>
      </w:r>
      <w:r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Institutul Național de Istorie, Napoca 11</w:t>
      </w:r>
      <w:r w:rsidRPr="008D6F02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), orele 9:00-1</w:t>
      </w:r>
      <w:r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2</w:t>
      </w:r>
      <w:r w:rsidRPr="008D6F02">
        <w:rPr>
          <w:rFonts w:ascii="Helvetica" w:hAnsi="Helvetica" w:cs="Helvetica"/>
          <w:color w:val="313131"/>
          <w:sz w:val="25"/>
          <w:szCs w:val="25"/>
          <w:shd w:val="clear" w:color="auto" w:fill="FFFFFF"/>
          <w:lang w:val="it-IT"/>
        </w:rPr>
        <w:t>:00.</w:t>
      </w:r>
    </w:p>
    <w:sectPr w:rsidR="008D6F02" w:rsidRPr="008D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25197"/>
    <w:rsid w:val="00126B86"/>
    <w:rsid w:val="0033413B"/>
    <w:rsid w:val="00423622"/>
    <w:rsid w:val="007A39D2"/>
    <w:rsid w:val="00825197"/>
    <w:rsid w:val="008D6F02"/>
    <w:rsid w:val="00CF577B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B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50E1"/>
    <w:rPr>
      <w:b/>
      <w:bCs/>
    </w:rPr>
  </w:style>
  <w:style w:type="character" w:styleId="Emphasis">
    <w:name w:val="Emphasis"/>
    <w:basedOn w:val="DefaultParagraphFont"/>
    <w:uiPriority w:val="20"/>
    <w:qFormat/>
    <w:rsid w:val="003341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tere.ubbcluj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phi.ubbcluj.ro/SD_ICC/wp-content/uploads/2022/08/Declaratie-competenta-lingvistic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phi.ubbcluj.ro/Public/File/admitere_licenta_2021/Anexa_1_Echivalarea_certificatelor_lingvistice.pdf" TargetMode="External"/><Relationship Id="rId5" Type="http://schemas.openxmlformats.org/officeDocument/2006/relationships/hyperlink" Target="http://hiphi.ubbcluj.ro/SD_ICC/wp-content/uploads/2022/08/Metodologiei-de-admitere-la-studiile-de-doctorat-2022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torat.ubbcluj.ro/ro/admitere_202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9</cp:revision>
  <dcterms:created xsi:type="dcterms:W3CDTF">2023-07-03T06:49:00Z</dcterms:created>
  <dcterms:modified xsi:type="dcterms:W3CDTF">2023-07-03T07:09:00Z</dcterms:modified>
</cp:coreProperties>
</file>