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93" w:rsidRDefault="00B20393" w:rsidP="00B2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1</w:t>
      </w:r>
    </w:p>
    <w:p w:rsidR="00B20393" w:rsidRDefault="00B20393" w:rsidP="00B2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Biblioteca Centrală Universitară</w:t>
      </w:r>
      <w:r w:rsidRPr="00B20393">
        <w:rPr>
          <w:rFonts w:ascii="Times New Roman" w:hAnsi="Times New Roman" w:cs="Times New Roman"/>
        </w:rPr>
        <w:t xml:space="preserve"> </w:t>
      </w:r>
      <w:r w:rsidR="003F7EC6">
        <w:rPr>
          <w:rFonts w:ascii="Times New Roman" w:hAnsi="Times New Roman" w:cs="Times New Roman"/>
        </w:rPr>
        <w:t>d</w:t>
      </w:r>
      <w:r w:rsidRPr="00B20393">
        <w:rPr>
          <w:rFonts w:ascii="Times New Roman" w:hAnsi="Times New Roman" w:cs="Times New Roman"/>
        </w:rPr>
        <w:t>in Cluj</w:t>
      </w:r>
      <w:r w:rsidR="003F7EC6">
        <w:rPr>
          <w:rFonts w:ascii="Times New Roman" w:hAnsi="Times New Roman" w:cs="Times New Roman"/>
        </w:rPr>
        <w:t xml:space="preserve"> î</w:t>
      </w:r>
      <w:r w:rsidRPr="00B20393">
        <w:rPr>
          <w:rFonts w:ascii="Times New Roman" w:hAnsi="Times New Roman" w:cs="Times New Roman"/>
        </w:rPr>
        <w:t>n perioada 1945-1989</w:t>
      </w:r>
    </w:p>
    <w:p w:rsidR="00B20393" w:rsidRDefault="00B20393" w:rsidP="00B2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Bibliografie:</w:t>
      </w:r>
    </w:p>
    <w:p w:rsidR="00B20393" w:rsidRDefault="00B20393" w:rsidP="00B20393">
      <w:pPr>
        <w:rPr>
          <w:rFonts w:ascii="Times New Roman" w:hAnsi="Times New Roman" w:cs="Times New Roman"/>
        </w:rPr>
      </w:pPr>
      <w:r w:rsidRPr="00B20393">
        <w:rPr>
          <w:rFonts w:ascii="Times New Roman" w:hAnsi="Times New Roman" w:cs="Times New Roman"/>
        </w:rPr>
        <w:t xml:space="preserve">Costea, Ionuț, Király, István, Radosav, Doru, </w:t>
      </w:r>
      <w:r w:rsidRPr="00B20393">
        <w:rPr>
          <w:rFonts w:ascii="Times New Roman" w:hAnsi="Times New Roman" w:cs="Times New Roman"/>
          <w:i/>
        </w:rPr>
        <w:t>Fond secret, fond „S” special. Contribuții la istoria fondurilor secrete de bibliotecă din România</w:t>
      </w:r>
      <w:r w:rsidRPr="00B20393">
        <w:rPr>
          <w:rFonts w:ascii="Times New Roman" w:hAnsi="Times New Roman" w:cs="Times New Roman"/>
        </w:rPr>
        <w:t>, Cluj-Napoca,</w:t>
      </w:r>
      <w:r>
        <w:rPr>
          <w:rFonts w:ascii="Times New Roman" w:hAnsi="Times New Roman" w:cs="Times New Roman"/>
        </w:rPr>
        <w:t xml:space="preserve"> </w:t>
      </w:r>
      <w:r w:rsidRPr="00B20393">
        <w:rPr>
          <w:rFonts w:ascii="Times New Roman" w:hAnsi="Times New Roman" w:cs="Times New Roman"/>
        </w:rPr>
        <w:t>Editura Dacia, 1995</w:t>
      </w:r>
    </w:p>
    <w:p w:rsidR="00D96036" w:rsidRDefault="00D96036" w:rsidP="00D96036">
      <w:pPr>
        <w:rPr>
          <w:rFonts w:ascii="Times New Roman" w:hAnsi="Times New Roman" w:cs="Times New Roman"/>
        </w:rPr>
      </w:pPr>
      <w:r w:rsidRPr="00D96036">
        <w:rPr>
          <w:rFonts w:ascii="Times New Roman" w:hAnsi="Times New Roman" w:cs="Times New Roman"/>
        </w:rPr>
        <w:t xml:space="preserve">Daicoviciu, Constantin, </w:t>
      </w:r>
      <w:r w:rsidRPr="00D96036">
        <w:rPr>
          <w:rFonts w:ascii="Times New Roman" w:hAnsi="Times New Roman" w:cs="Times New Roman"/>
          <w:i/>
        </w:rPr>
        <w:t>Universitatea „V.</w:t>
      </w:r>
      <w:r w:rsidR="00F83096">
        <w:rPr>
          <w:rFonts w:ascii="Times New Roman" w:hAnsi="Times New Roman" w:cs="Times New Roman"/>
          <w:i/>
        </w:rPr>
        <w:t xml:space="preserve"> </w:t>
      </w:r>
      <w:r w:rsidRPr="00D96036">
        <w:rPr>
          <w:rFonts w:ascii="Times New Roman" w:hAnsi="Times New Roman" w:cs="Times New Roman"/>
          <w:i/>
        </w:rPr>
        <w:t>Babeș” Cluj: studiu monografic</w:t>
      </w:r>
      <w:r w:rsidRPr="00D96036">
        <w:rPr>
          <w:rFonts w:ascii="Times New Roman" w:hAnsi="Times New Roman" w:cs="Times New Roman"/>
        </w:rPr>
        <w:t>, Cluj,</w:t>
      </w:r>
      <w:r>
        <w:rPr>
          <w:rFonts w:ascii="Times New Roman" w:hAnsi="Times New Roman" w:cs="Times New Roman"/>
        </w:rPr>
        <w:t xml:space="preserve"> </w:t>
      </w:r>
      <w:r w:rsidRPr="00D96036">
        <w:rPr>
          <w:rFonts w:ascii="Times New Roman" w:hAnsi="Times New Roman" w:cs="Times New Roman"/>
        </w:rPr>
        <w:t xml:space="preserve">Întreprinderea </w:t>
      </w:r>
      <w:r>
        <w:rPr>
          <w:rFonts w:ascii="Times New Roman" w:hAnsi="Times New Roman" w:cs="Times New Roman"/>
        </w:rPr>
        <w:t>P</w:t>
      </w:r>
      <w:r w:rsidRPr="00D96036">
        <w:rPr>
          <w:rFonts w:ascii="Times New Roman" w:hAnsi="Times New Roman" w:cs="Times New Roman"/>
        </w:rPr>
        <w:t>oligrafică, 1957</w:t>
      </w:r>
    </w:p>
    <w:p w:rsidR="00D96036" w:rsidRDefault="00D96036" w:rsidP="00D96036">
      <w:pPr>
        <w:rPr>
          <w:rFonts w:ascii="Times New Roman" w:hAnsi="Times New Roman" w:cs="Times New Roman"/>
        </w:rPr>
      </w:pPr>
      <w:r w:rsidRPr="00D96036">
        <w:rPr>
          <w:rFonts w:ascii="Times New Roman" w:hAnsi="Times New Roman" w:cs="Times New Roman"/>
        </w:rPr>
        <w:t xml:space="preserve">Doboș, Dănuț, </w:t>
      </w:r>
      <w:r w:rsidRPr="00D96036">
        <w:rPr>
          <w:rFonts w:ascii="Times New Roman" w:hAnsi="Times New Roman" w:cs="Times New Roman"/>
          <w:i/>
        </w:rPr>
        <w:t>Universitatea captivă. Vol. 2: Universitatea din București și Universitatea din Cluj între anii 1945 și 1964</w:t>
      </w:r>
      <w:r>
        <w:rPr>
          <w:rFonts w:ascii="Times New Roman" w:hAnsi="Times New Roman" w:cs="Times New Roman"/>
        </w:rPr>
        <w:t>, Iași, Vasiliana,</w:t>
      </w:r>
      <w:r w:rsidRPr="00D96036">
        <w:rPr>
          <w:rFonts w:ascii="Times New Roman" w:hAnsi="Times New Roman" w:cs="Times New Roman"/>
        </w:rPr>
        <w:t xml:space="preserve"> 2019</w:t>
      </w:r>
    </w:p>
    <w:p w:rsidR="00B20393" w:rsidRDefault="00B20393" w:rsidP="00B20393">
      <w:pPr>
        <w:rPr>
          <w:rFonts w:ascii="Times New Roman" w:hAnsi="Times New Roman" w:cs="Times New Roman"/>
        </w:rPr>
      </w:pPr>
      <w:r w:rsidRPr="00B20393">
        <w:rPr>
          <w:rFonts w:ascii="Times New Roman" w:hAnsi="Times New Roman" w:cs="Times New Roman"/>
        </w:rPr>
        <w:t xml:space="preserve">Győrfi, Dénes, </w:t>
      </w:r>
      <w:r w:rsidRPr="00B20393">
        <w:rPr>
          <w:rFonts w:ascii="Times New Roman" w:hAnsi="Times New Roman" w:cs="Times New Roman"/>
          <w:i/>
        </w:rPr>
        <w:t>Bibliotheca Universitatis Claudiopolitanae : evoluția instituțională și practici ale lecturii în Clujul universitar : 1872-1945</w:t>
      </w:r>
      <w:r w:rsidRPr="00B20393">
        <w:rPr>
          <w:rFonts w:ascii="Times New Roman" w:hAnsi="Times New Roman" w:cs="Times New Roman"/>
        </w:rPr>
        <w:t>, Cluj-Napoca, Argonaut, 2019</w:t>
      </w:r>
    </w:p>
    <w:p w:rsidR="00B20393" w:rsidRDefault="00B20393" w:rsidP="00B20393">
      <w:pPr>
        <w:rPr>
          <w:rFonts w:ascii="Times New Roman" w:hAnsi="Times New Roman" w:cs="Times New Roman"/>
        </w:rPr>
      </w:pPr>
      <w:r w:rsidRPr="00B20393">
        <w:rPr>
          <w:rFonts w:ascii="Times New Roman" w:hAnsi="Times New Roman" w:cs="Times New Roman"/>
          <w:i/>
        </w:rPr>
        <w:t>Istoria Universității „Babeș-Bolyai”</w:t>
      </w:r>
      <w:r w:rsidRPr="00B20393">
        <w:rPr>
          <w:rFonts w:ascii="Times New Roman" w:hAnsi="Times New Roman" w:cs="Times New Roman"/>
        </w:rPr>
        <w:t>, coordonat</w:t>
      </w:r>
      <w:r>
        <w:rPr>
          <w:rFonts w:ascii="Times New Roman" w:hAnsi="Times New Roman" w:cs="Times New Roman"/>
        </w:rPr>
        <w:t>or Ovidiu Ghitta, Cluj-Napoca, E</w:t>
      </w:r>
      <w:r w:rsidRPr="00B20393">
        <w:rPr>
          <w:rFonts w:ascii="Times New Roman" w:hAnsi="Times New Roman" w:cs="Times New Roman"/>
        </w:rPr>
        <w:t>ditura</w:t>
      </w:r>
      <w:r>
        <w:rPr>
          <w:rFonts w:ascii="Times New Roman" w:hAnsi="Times New Roman" w:cs="Times New Roman"/>
        </w:rPr>
        <w:t xml:space="preserve"> M</w:t>
      </w:r>
      <w:r w:rsidRPr="00B20393">
        <w:rPr>
          <w:rFonts w:ascii="Times New Roman" w:hAnsi="Times New Roman" w:cs="Times New Roman"/>
        </w:rPr>
        <w:t>ega, 2012</w:t>
      </w:r>
    </w:p>
    <w:p w:rsidR="00B20393" w:rsidRDefault="00B20393" w:rsidP="00B20393">
      <w:pPr>
        <w:rPr>
          <w:rFonts w:ascii="Times New Roman" w:hAnsi="Times New Roman" w:cs="Times New Roman"/>
        </w:rPr>
      </w:pPr>
      <w:r w:rsidRPr="00B20393">
        <w:rPr>
          <w:rFonts w:ascii="Times New Roman" w:hAnsi="Times New Roman" w:cs="Times New Roman"/>
        </w:rPr>
        <w:t xml:space="preserve">Negulescu, Constantin, </w:t>
      </w:r>
      <w:r>
        <w:rPr>
          <w:rFonts w:ascii="Times New Roman" w:hAnsi="Times New Roman" w:cs="Times New Roman"/>
        </w:rPr>
        <w:t>„</w:t>
      </w:r>
      <w:r w:rsidRPr="00B20393">
        <w:rPr>
          <w:rFonts w:ascii="Times New Roman" w:hAnsi="Times New Roman" w:cs="Times New Roman"/>
        </w:rPr>
        <w:t>Biblioteca centrală a universității „Babeș-Bolyai” din Cluj în</w:t>
      </w:r>
      <w:r>
        <w:rPr>
          <w:rFonts w:ascii="Times New Roman" w:hAnsi="Times New Roman" w:cs="Times New Roman"/>
        </w:rPr>
        <w:t xml:space="preserve"> </w:t>
      </w:r>
      <w:r w:rsidRPr="00B20393">
        <w:rPr>
          <w:rFonts w:ascii="Times New Roman" w:hAnsi="Times New Roman" w:cs="Times New Roman"/>
        </w:rPr>
        <w:t>cei 20 de ani de la eliberare</w:t>
      </w:r>
      <w:r>
        <w:rPr>
          <w:rFonts w:ascii="Times New Roman" w:hAnsi="Times New Roman" w:cs="Times New Roman"/>
        </w:rPr>
        <w:t>”</w:t>
      </w:r>
      <w:r w:rsidRPr="00B20393">
        <w:rPr>
          <w:rFonts w:ascii="Times New Roman" w:hAnsi="Times New Roman" w:cs="Times New Roman"/>
        </w:rPr>
        <w:t xml:space="preserve">, În: </w:t>
      </w:r>
      <w:r w:rsidRPr="00B20393">
        <w:rPr>
          <w:rFonts w:ascii="Times New Roman" w:hAnsi="Times New Roman" w:cs="Times New Roman"/>
          <w:i/>
        </w:rPr>
        <w:t>Studii și cercetări de documentare bibliologie</w:t>
      </w:r>
      <w:r>
        <w:rPr>
          <w:rFonts w:ascii="Times New Roman" w:hAnsi="Times New Roman" w:cs="Times New Roman"/>
        </w:rPr>
        <w:t>,</w:t>
      </w:r>
      <w:r w:rsidRPr="00B20393">
        <w:rPr>
          <w:rFonts w:ascii="Times New Roman" w:hAnsi="Times New Roman" w:cs="Times New Roman"/>
        </w:rPr>
        <w:t xml:space="preserve"> nr.3</w:t>
      </w:r>
      <w:r>
        <w:rPr>
          <w:rFonts w:ascii="Times New Roman" w:hAnsi="Times New Roman" w:cs="Times New Roman"/>
        </w:rPr>
        <w:t xml:space="preserve">, </w:t>
      </w:r>
      <w:r w:rsidRPr="00B20393">
        <w:rPr>
          <w:rFonts w:ascii="Times New Roman" w:hAnsi="Times New Roman" w:cs="Times New Roman"/>
        </w:rPr>
        <w:t>1964, p.337-343</w:t>
      </w:r>
    </w:p>
    <w:p w:rsidR="00D96036" w:rsidRDefault="00D96036" w:rsidP="00B20393">
      <w:pPr>
        <w:rPr>
          <w:rFonts w:ascii="Times New Roman" w:hAnsi="Times New Roman" w:cs="Times New Roman"/>
        </w:rPr>
      </w:pPr>
    </w:p>
    <w:p w:rsidR="00D96036" w:rsidRDefault="00D96036" w:rsidP="00B2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1</w:t>
      </w:r>
    </w:p>
    <w:p w:rsidR="00D96036" w:rsidRPr="006C5D6B" w:rsidRDefault="003F7EC6" w:rsidP="00B2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01446">
        <w:rPr>
          <w:rFonts w:ascii="Times New Roman" w:hAnsi="Times New Roman" w:cs="Times New Roman"/>
        </w:rPr>
        <w:t xml:space="preserve">eprezentările </w:t>
      </w:r>
      <w:r>
        <w:rPr>
          <w:rFonts w:ascii="Times New Roman" w:hAnsi="Times New Roman" w:cs="Times New Roman"/>
        </w:rPr>
        <w:t>lui Mihai Viteazul în</w:t>
      </w:r>
      <w:r w:rsidR="00F01446">
        <w:rPr>
          <w:rFonts w:ascii="Times New Roman" w:hAnsi="Times New Roman" w:cs="Times New Roman"/>
        </w:rPr>
        <w:t xml:space="preserve"> </w:t>
      </w:r>
      <w:r w:rsidR="002E34B6">
        <w:rPr>
          <w:rFonts w:ascii="Times New Roman" w:hAnsi="Times New Roman" w:cs="Times New Roman"/>
        </w:rPr>
        <w:t>discursul</w:t>
      </w:r>
      <w:r w:rsidR="00D96036">
        <w:rPr>
          <w:rFonts w:ascii="Times New Roman" w:hAnsi="Times New Roman" w:cs="Times New Roman"/>
        </w:rPr>
        <w:t xml:space="preserve"> naţional românesc</w:t>
      </w:r>
    </w:p>
    <w:p w:rsidR="00D96036" w:rsidRDefault="00D96036" w:rsidP="00B2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Bibliografie:</w:t>
      </w:r>
    </w:p>
    <w:p w:rsidR="00F01446" w:rsidRPr="00F01446" w:rsidRDefault="00F01446" w:rsidP="00B2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Berindei, Dan, „Mihai Viteazul în viziunea generaţiei făuritorilor României moderne”, în vol. </w:t>
      </w:r>
      <w:r>
        <w:rPr>
          <w:rFonts w:ascii="Times New Roman" w:hAnsi="Times New Roman" w:cs="Times New Roman"/>
          <w:i/>
        </w:rPr>
        <w:t>Mihai Viteazul</w:t>
      </w:r>
      <w:r>
        <w:rPr>
          <w:rFonts w:ascii="Times New Roman" w:hAnsi="Times New Roman" w:cs="Times New Roman"/>
        </w:rPr>
        <w:t>, Bucureşti, 1975</w:t>
      </w:r>
    </w:p>
    <w:p w:rsidR="00D96036" w:rsidRDefault="00D96036" w:rsidP="00B2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Boia, Lucian, </w:t>
      </w:r>
      <w:r>
        <w:rPr>
          <w:rFonts w:ascii="Times New Roman" w:hAnsi="Times New Roman" w:cs="Times New Roman"/>
          <w:i/>
        </w:rPr>
        <w:t>Istorie şi mit în conştiinţa românească</w:t>
      </w:r>
      <w:r>
        <w:rPr>
          <w:rFonts w:ascii="Times New Roman" w:hAnsi="Times New Roman" w:cs="Times New Roman"/>
        </w:rPr>
        <w:t>, Editura Humanitas, Bucureşti, 1997</w:t>
      </w:r>
    </w:p>
    <w:p w:rsidR="00073DF5" w:rsidRPr="00073DF5" w:rsidRDefault="00073DF5" w:rsidP="00B2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Enciclopedia imaginariilor din România</w:t>
      </w:r>
      <w:r>
        <w:rPr>
          <w:rFonts w:ascii="Times New Roman" w:hAnsi="Times New Roman" w:cs="Times New Roman"/>
        </w:rPr>
        <w:t xml:space="preserve">, </w:t>
      </w:r>
      <w:r w:rsidRPr="00F83096">
        <w:rPr>
          <w:rFonts w:ascii="Times New Roman" w:hAnsi="Times New Roman" w:cs="Times New Roman"/>
          <w:i/>
        </w:rPr>
        <w:t>vol. III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Imaginarul istoric</w:t>
      </w:r>
      <w:r>
        <w:rPr>
          <w:rFonts w:ascii="Times New Roman" w:hAnsi="Times New Roman" w:cs="Times New Roman"/>
        </w:rPr>
        <w:t>, volum coordonat de Sorin Mitu, Editura Polirom, 2020</w:t>
      </w:r>
    </w:p>
    <w:p w:rsidR="00D96036" w:rsidRDefault="00D96036" w:rsidP="00B2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Mituri istorice româneşti</w:t>
      </w:r>
      <w:r>
        <w:rPr>
          <w:rFonts w:ascii="Times New Roman" w:hAnsi="Times New Roman" w:cs="Times New Roman"/>
        </w:rPr>
        <w:t>, sub direcţia lui Lucian Boia, Editura Universităţii Bucureşti, 1995</w:t>
      </w:r>
    </w:p>
    <w:p w:rsidR="00D96036" w:rsidRDefault="00B56E80" w:rsidP="00B2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Mitu, Sorin, </w:t>
      </w:r>
      <w:r>
        <w:rPr>
          <w:rFonts w:ascii="Times New Roman" w:hAnsi="Times New Roman" w:cs="Times New Roman"/>
          <w:i/>
        </w:rPr>
        <w:t>Geneza identităţii naţionale la românii ardeleni</w:t>
      </w:r>
      <w:r>
        <w:rPr>
          <w:rFonts w:ascii="Times New Roman" w:hAnsi="Times New Roman" w:cs="Times New Roman"/>
        </w:rPr>
        <w:t>, Editura Humanitas, Bucureşti, 1997</w:t>
      </w:r>
    </w:p>
    <w:p w:rsidR="00F01446" w:rsidRDefault="00F01446" w:rsidP="00B2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Murgescu, Mirela-Luminiţa, „Figura lui Mihai Viteazul în viziunea elitelor şi în literatura didactică (1830-1860)”, în </w:t>
      </w:r>
      <w:r>
        <w:rPr>
          <w:rFonts w:ascii="Times New Roman" w:hAnsi="Times New Roman" w:cs="Times New Roman"/>
          <w:i/>
        </w:rPr>
        <w:t>Revista istorică</w:t>
      </w:r>
      <w:r>
        <w:rPr>
          <w:rFonts w:ascii="Times New Roman" w:hAnsi="Times New Roman" w:cs="Times New Roman"/>
        </w:rPr>
        <w:t>, 4, 1993, nr. 5-6, p. 539-550</w:t>
      </w:r>
    </w:p>
    <w:p w:rsidR="00F01446" w:rsidRDefault="00F01446" w:rsidP="00B2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Pippidi, Andrei, </w:t>
      </w:r>
      <w:r>
        <w:rPr>
          <w:rFonts w:ascii="Times New Roman" w:hAnsi="Times New Roman" w:cs="Times New Roman"/>
          <w:i/>
        </w:rPr>
        <w:t>Mihai Viteazul în arta epocii sale</w:t>
      </w:r>
      <w:r>
        <w:rPr>
          <w:rFonts w:ascii="Times New Roman" w:hAnsi="Times New Roman" w:cs="Times New Roman"/>
        </w:rPr>
        <w:t xml:space="preserve">, Editura Dacia, Cluj-Napoca, 1987 </w:t>
      </w:r>
    </w:p>
    <w:p w:rsidR="00B56E80" w:rsidRPr="00B56E80" w:rsidRDefault="00B56E80" w:rsidP="00B2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Verdery, </w:t>
      </w:r>
      <w:r w:rsidRPr="00073DF5">
        <w:rPr>
          <w:rFonts w:ascii="Times New Roman" w:hAnsi="Times New Roman" w:cs="Times New Roman"/>
          <w:i/>
        </w:rPr>
        <w:t>Katherine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Viaţa politică a trupurilor moarte, </w:t>
      </w:r>
      <w:r>
        <w:rPr>
          <w:rFonts w:ascii="Times New Roman" w:hAnsi="Times New Roman" w:cs="Times New Roman"/>
        </w:rPr>
        <w:t>Editura Vremea, Bucureşti, 2006</w:t>
      </w:r>
    </w:p>
    <w:p w:rsidR="00B56E80" w:rsidRPr="00B56E80" w:rsidRDefault="00B56E80" w:rsidP="00B20393">
      <w:pPr>
        <w:rPr>
          <w:rFonts w:ascii="Times New Roman" w:hAnsi="Times New Roman" w:cs="Times New Roman"/>
        </w:rPr>
      </w:pPr>
    </w:p>
    <w:sectPr w:rsidR="00B56E80" w:rsidRPr="00B56E80" w:rsidSect="002D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393"/>
    <w:rsid w:val="00073DF5"/>
    <w:rsid w:val="00255647"/>
    <w:rsid w:val="002D369B"/>
    <w:rsid w:val="002E34B6"/>
    <w:rsid w:val="003F7EC6"/>
    <w:rsid w:val="004224C5"/>
    <w:rsid w:val="006C5D6B"/>
    <w:rsid w:val="00B20393"/>
    <w:rsid w:val="00B56E80"/>
    <w:rsid w:val="00D96036"/>
    <w:rsid w:val="00F01446"/>
    <w:rsid w:val="00F8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9B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</cp:lastModifiedBy>
  <cp:revision>4</cp:revision>
  <dcterms:created xsi:type="dcterms:W3CDTF">2022-07-28T05:03:00Z</dcterms:created>
  <dcterms:modified xsi:type="dcterms:W3CDTF">2022-08-02T11:39:00Z</dcterms:modified>
</cp:coreProperties>
</file>